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A594" w14:textId="77777777" w:rsidR="00EB768B" w:rsidRDefault="00EB768B" w:rsidP="00441B3B">
      <w:pPr>
        <w:ind w:firstLine="0"/>
        <w:jc w:val="center"/>
        <w:rPr>
          <w:b/>
          <w:color w:val="4F81BD" w:themeColor="accent1"/>
          <w:sz w:val="40"/>
          <w:lang w:val="fr-FR"/>
        </w:rPr>
      </w:pPr>
    </w:p>
    <w:p w14:paraId="1E54DA7C" w14:textId="77777777" w:rsidR="00F654FF" w:rsidRPr="001851CC" w:rsidRDefault="00F654FF" w:rsidP="00F654FF">
      <w:pPr>
        <w:ind w:firstLine="0"/>
        <w:jc w:val="center"/>
        <w:rPr>
          <w:rFonts w:ascii="Aptos" w:hAnsi="Aptos"/>
          <w:color w:val="00EDE6"/>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1851CC">
        <w:rPr>
          <w:rFonts w:ascii="Aptos" w:hAnsi="Aptos"/>
          <w:color w:val="00EDE6"/>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InnoTREK</w:t>
      </w:r>
      <w:proofErr w:type="spellEnd"/>
      <w:r w:rsidRPr="001851CC">
        <w:rPr>
          <w:rFonts w:ascii="Aptos" w:hAnsi="Aptos"/>
          <w:color w:val="00EDE6"/>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Grant</w:t>
      </w:r>
    </w:p>
    <w:p w14:paraId="76027A0E" w14:textId="393A5043" w:rsidR="00A63E3B" w:rsidRPr="001851CC" w:rsidRDefault="00F654FF" w:rsidP="00F654FF">
      <w:pPr>
        <w:ind w:firstLine="0"/>
        <w:jc w:val="center"/>
        <w:rPr>
          <w:b/>
          <w:color w:val="00EDE6"/>
          <w:sz w:val="28"/>
          <w:szCs w:val="28"/>
        </w:rPr>
      </w:pPr>
      <w:r w:rsidRPr="001851CC">
        <w:rPr>
          <w:rFonts w:ascii="Aptos" w:hAnsi="Aptos"/>
          <w:color w:val="00EDE6"/>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of Participation and Evaluation Process</w:t>
      </w:r>
    </w:p>
    <w:p w14:paraId="25F47385" w14:textId="77777777" w:rsidR="008719A1" w:rsidRPr="00F654FF" w:rsidRDefault="008719A1" w:rsidP="00441B3B">
      <w:pPr>
        <w:ind w:firstLine="0"/>
        <w:jc w:val="both"/>
        <w:rPr>
          <w:b/>
          <w:color w:val="4F81BD" w:themeColor="accent1"/>
          <w:sz w:val="28"/>
          <w:szCs w:val="28"/>
        </w:rPr>
      </w:pPr>
    </w:p>
    <w:p w14:paraId="5811613F" w14:textId="6BC7DA68" w:rsidR="00A63E3B" w:rsidRPr="003A69F1" w:rsidRDefault="00F654FF" w:rsidP="00441B3B">
      <w:pPr>
        <w:pStyle w:val="Paragraphedeliste"/>
        <w:numPr>
          <w:ilvl w:val="0"/>
          <w:numId w:val="2"/>
        </w:numPr>
        <w:jc w:val="both"/>
        <w:rPr>
          <w:rFonts w:ascii="Aptos" w:hAnsi="Aptos" w:cs="Tahoma"/>
          <w:b/>
          <w:color w:val="153F43"/>
          <w:sz w:val="24"/>
          <w:szCs w:val="24"/>
          <w:lang w:val="fr-FR"/>
        </w:rPr>
      </w:pPr>
      <w:proofErr w:type="spellStart"/>
      <w:r w:rsidRPr="00F654FF">
        <w:rPr>
          <w:rFonts w:ascii="Aptos" w:hAnsi="Aptos" w:cs="Tahoma"/>
          <w:b/>
          <w:color w:val="153F43"/>
          <w:sz w:val="24"/>
          <w:szCs w:val="24"/>
          <w:lang w:val="fr-FR"/>
        </w:rPr>
        <w:t>Purpose</w:t>
      </w:r>
      <w:proofErr w:type="spellEnd"/>
    </w:p>
    <w:p w14:paraId="2DCC98F6" w14:textId="77777777" w:rsidR="00A63E3B" w:rsidRPr="003A69F1" w:rsidRDefault="00A63E3B" w:rsidP="00441B3B">
      <w:pPr>
        <w:ind w:firstLine="0"/>
        <w:jc w:val="both"/>
        <w:rPr>
          <w:rFonts w:ascii="Aptos" w:hAnsi="Aptos" w:cs="Tahoma"/>
          <w:b/>
          <w:color w:val="4F81BD" w:themeColor="accent1"/>
          <w:sz w:val="24"/>
          <w:szCs w:val="24"/>
          <w:lang w:val="fr-FR"/>
        </w:rPr>
      </w:pPr>
    </w:p>
    <w:p w14:paraId="07AC726C" w14:textId="6BA0D85E" w:rsidR="00A63E3B" w:rsidRPr="00F654FF" w:rsidRDefault="00F654FF" w:rsidP="003A69F1">
      <w:pPr>
        <w:ind w:firstLine="0"/>
        <w:jc w:val="both"/>
        <w:rPr>
          <w:rFonts w:ascii="Tahoma" w:hAnsi="Tahoma" w:cs="Tahoma"/>
        </w:rPr>
      </w:pPr>
      <w:r w:rsidRPr="00F654FF">
        <w:rPr>
          <w:rFonts w:ascii="Aptos" w:hAnsi="Aptos" w:cs="Tahoma"/>
          <w:color w:val="153F43"/>
          <w:sz w:val="24"/>
          <w:szCs w:val="24"/>
        </w:rPr>
        <w:t xml:space="preserve">The </w:t>
      </w:r>
      <w:proofErr w:type="spellStart"/>
      <w:r w:rsidRPr="00F654FF">
        <w:rPr>
          <w:rFonts w:ascii="Aptos" w:hAnsi="Aptos" w:cs="Tahoma"/>
          <w:color w:val="153F43"/>
          <w:sz w:val="24"/>
          <w:szCs w:val="24"/>
        </w:rPr>
        <w:t>InnoTREK</w:t>
      </w:r>
      <w:proofErr w:type="spellEnd"/>
      <w:r w:rsidRPr="00F654FF">
        <w:rPr>
          <w:rFonts w:ascii="Aptos" w:hAnsi="Aptos" w:cs="Tahoma"/>
          <w:color w:val="153F43"/>
          <w:sz w:val="24"/>
          <w:szCs w:val="24"/>
        </w:rPr>
        <w:t xml:space="preserve"> Grant, a financial support program for UNIL-CHUV innovation, was created by PACTT (renamed in June 2025 as Knowledge Transfer UNIL CHUV – KT UNIL CHUV), with the support of the Foundation for Technological Innovation (FIT), to foster innovation within CHUV and UNIL and to encourage the creation of start-ups.</w:t>
      </w:r>
    </w:p>
    <w:p w14:paraId="7DAE50AE" w14:textId="77777777" w:rsidR="00203C61" w:rsidRPr="00F654FF" w:rsidRDefault="00203C61" w:rsidP="00441B3B">
      <w:pPr>
        <w:jc w:val="both"/>
        <w:rPr>
          <w:rFonts w:ascii="Tahoma" w:hAnsi="Tahoma" w:cs="Tahoma"/>
        </w:rPr>
      </w:pPr>
    </w:p>
    <w:p w14:paraId="235A0CF0" w14:textId="79FAA925" w:rsidR="00A63E3B" w:rsidRPr="008719A1" w:rsidRDefault="00F654FF" w:rsidP="00441B3B">
      <w:pPr>
        <w:pStyle w:val="Paragraphedeliste"/>
        <w:numPr>
          <w:ilvl w:val="0"/>
          <w:numId w:val="2"/>
        </w:numPr>
        <w:jc w:val="both"/>
        <w:rPr>
          <w:rFonts w:ascii="Aptos" w:hAnsi="Aptos" w:cs="Tahoma"/>
          <w:b/>
          <w:color w:val="153F43"/>
          <w:sz w:val="24"/>
          <w:szCs w:val="24"/>
          <w:lang w:val="fr-FR"/>
        </w:rPr>
      </w:pPr>
      <w:proofErr w:type="spellStart"/>
      <w:r w:rsidRPr="00F654FF">
        <w:rPr>
          <w:rFonts w:ascii="Aptos" w:hAnsi="Aptos" w:cs="Tahoma"/>
          <w:b/>
          <w:color w:val="153F43"/>
          <w:sz w:val="24"/>
          <w:szCs w:val="24"/>
          <w:lang w:val="fr-FR"/>
        </w:rPr>
        <w:t>Eligibility</w:t>
      </w:r>
      <w:proofErr w:type="spellEnd"/>
      <w:r w:rsidRPr="00F654FF">
        <w:rPr>
          <w:rFonts w:ascii="Aptos" w:hAnsi="Aptos" w:cs="Tahoma"/>
          <w:b/>
          <w:color w:val="153F43"/>
          <w:sz w:val="24"/>
          <w:szCs w:val="24"/>
          <w:lang w:val="fr-FR"/>
        </w:rPr>
        <w:t xml:space="preserve"> </w:t>
      </w:r>
      <w:proofErr w:type="spellStart"/>
      <w:r w:rsidRPr="00F654FF">
        <w:rPr>
          <w:rFonts w:ascii="Aptos" w:hAnsi="Aptos" w:cs="Tahoma"/>
          <w:b/>
          <w:color w:val="153F43"/>
          <w:sz w:val="24"/>
          <w:szCs w:val="24"/>
          <w:lang w:val="fr-FR"/>
        </w:rPr>
        <w:t>Criteria</w:t>
      </w:r>
      <w:proofErr w:type="spellEnd"/>
    </w:p>
    <w:p w14:paraId="50AF120D" w14:textId="77777777" w:rsidR="00A63E3B" w:rsidRPr="008719A1" w:rsidRDefault="00A63E3B" w:rsidP="00441B3B">
      <w:pPr>
        <w:ind w:firstLine="0"/>
        <w:jc w:val="both"/>
        <w:rPr>
          <w:rFonts w:ascii="Aptos" w:hAnsi="Aptos" w:cs="Tahoma"/>
          <w:b/>
          <w:color w:val="153F43"/>
          <w:sz w:val="24"/>
          <w:szCs w:val="24"/>
          <w:lang w:val="fr-FR"/>
        </w:rPr>
      </w:pPr>
    </w:p>
    <w:p w14:paraId="0A95B9E3" w14:textId="77777777" w:rsidR="00F654FF"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 xml:space="preserve">The </w:t>
      </w:r>
      <w:proofErr w:type="spellStart"/>
      <w:r w:rsidRPr="00F654FF">
        <w:rPr>
          <w:rFonts w:ascii="Aptos" w:hAnsi="Aptos" w:cs="Tahoma"/>
          <w:color w:val="153F43"/>
          <w:sz w:val="24"/>
          <w:szCs w:val="24"/>
        </w:rPr>
        <w:t>InnoTREK</w:t>
      </w:r>
      <w:proofErr w:type="spellEnd"/>
      <w:r w:rsidRPr="00F654FF">
        <w:rPr>
          <w:rFonts w:ascii="Aptos" w:hAnsi="Aptos" w:cs="Tahoma"/>
          <w:color w:val="153F43"/>
          <w:sz w:val="24"/>
          <w:szCs w:val="24"/>
        </w:rPr>
        <w:t xml:space="preserve"> Grant is open to candidates with a technology and a start-up creation project in the canton of Vaud.</w:t>
      </w:r>
    </w:p>
    <w:p w14:paraId="2D08FB41" w14:textId="77777777" w:rsidR="00F654FF" w:rsidRPr="00F654FF" w:rsidRDefault="00F654FF" w:rsidP="00F654FF">
      <w:pPr>
        <w:ind w:firstLine="0"/>
        <w:jc w:val="both"/>
        <w:rPr>
          <w:rFonts w:ascii="Aptos" w:hAnsi="Aptos" w:cs="Tahoma"/>
          <w:color w:val="153F43"/>
          <w:sz w:val="24"/>
          <w:szCs w:val="24"/>
        </w:rPr>
      </w:pPr>
    </w:p>
    <w:p w14:paraId="4C9BB285" w14:textId="77777777" w:rsidR="00F654FF"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Applicants must be employees of UNIL-CHUV institutions and affiliated with one of their units.</w:t>
      </w:r>
    </w:p>
    <w:p w14:paraId="0C1C8437" w14:textId="77777777" w:rsidR="00F654FF" w:rsidRPr="00F654FF" w:rsidRDefault="00F654FF" w:rsidP="00F654FF">
      <w:pPr>
        <w:ind w:firstLine="0"/>
        <w:jc w:val="both"/>
        <w:rPr>
          <w:rFonts w:ascii="Aptos" w:hAnsi="Aptos" w:cs="Tahoma"/>
          <w:color w:val="153F43"/>
          <w:sz w:val="24"/>
          <w:szCs w:val="24"/>
        </w:rPr>
      </w:pPr>
    </w:p>
    <w:p w14:paraId="3D08FB09" w14:textId="77777777" w:rsidR="00F654FF"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Applicants must be the project leaders.</w:t>
      </w:r>
    </w:p>
    <w:p w14:paraId="1C9365EF" w14:textId="77777777" w:rsidR="00F654FF" w:rsidRPr="00F654FF" w:rsidRDefault="00F654FF" w:rsidP="00F654FF">
      <w:pPr>
        <w:ind w:firstLine="0"/>
        <w:jc w:val="both"/>
        <w:rPr>
          <w:rFonts w:ascii="Aptos" w:hAnsi="Aptos" w:cs="Tahoma"/>
          <w:color w:val="153F43"/>
          <w:sz w:val="24"/>
          <w:szCs w:val="24"/>
        </w:rPr>
      </w:pPr>
    </w:p>
    <w:p w14:paraId="5DBA373F" w14:textId="77777777" w:rsidR="00F654FF"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Projects submitted by applicants must comply with ethical standards and institutional rules.</w:t>
      </w:r>
    </w:p>
    <w:p w14:paraId="4BE65948" w14:textId="77777777" w:rsidR="00F654FF" w:rsidRPr="00F654FF" w:rsidRDefault="00F654FF" w:rsidP="00F654FF">
      <w:pPr>
        <w:ind w:firstLine="0"/>
        <w:jc w:val="both"/>
        <w:rPr>
          <w:rFonts w:ascii="Aptos" w:hAnsi="Aptos" w:cs="Tahoma"/>
          <w:color w:val="153F43"/>
          <w:sz w:val="24"/>
          <w:szCs w:val="24"/>
        </w:rPr>
      </w:pPr>
    </w:p>
    <w:p w14:paraId="5EFC007D" w14:textId="77777777" w:rsidR="00F654FF"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Projects must be technological development projects and not fundamental research work or consultancy services.</w:t>
      </w:r>
    </w:p>
    <w:p w14:paraId="04AB9361" w14:textId="77777777" w:rsidR="00F654FF" w:rsidRPr="00F654FF" w:rsidRDefault="00F654FF" w:rsidP="00F654FF">
      <w:pPr>
        <w:ind w:firstLine="0"/>
        <w:jc w:val="both"/>
        <w:rPr>
          <w:rFonts w:ascii="Aptos" w:hAnsi="Aptos" w:cs="Tahoma"/>
          <w:color w:val="153F43"/>
          <w:sz w:val="24"/>
          <w:szCs w:val="24"/>
        </w:rPr>
      </w:pPr>
    </w:p>
    <w:p w14:paraId="5D013FCD" w14:textId="4541AD28" w:rsidR="008719A1"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The spin-off must not yet have been created and must be incorporated in the canton of Vaud, or demonstrate economic activity there, with the sole purpose of developing the project.</w:t>
      </w:r>
    </w:p>
    <w:p w14:paraId="41230B5B" w14:textId="77777777" w:rsidR="00A63E3B" w:rsidRPr="00F654FF" w:rsidRDefault="00A63E3B" w:rsidP="00441B3B">
      <w:pPr>
        <w:ind w:firstLine="0"/>
        <w:jc w:val="both"/>
        <w:rPr>
          <w:rFonts w:ascii="Aptos" w:hAnsi="Aptos" w:cs="Tahoma"/>
          <w:color w:val="153F43"/>
          <w:sz w:val="24"/>
          <w:szCs w:val="24"/>
        </w:rPr>
      </w:pPr>
    </w:p>
    <w:p w14:paraId="78777C45" w14:textId="6FBAE0B2" w:rsidR="00A63E3B" w:rsidRPr="00F654FF" w:rsidRDefault="00F654FF" w:rsidP="00441B3B">
      <w:pPr>
        <w:pStyle w:val="Paragraphedeliste"/>
        <w:numPr>
          <w:ilvl w:val="0"/>
          <w:numId w:val="2"/>
        </w:numPr>
        <w:jc w:val="both"/>
        <w:rPr>
          <w:rFonts w:ascii="Aptos" w:hAnsi="Aptos" w:cs="Tahoma"/>
          <w:b/>
          <w:color w:val="153F43"/>
          <w:sz w:val="24"/>
          <w:szCs w:val="24"/>
        </w:rPr>
      </w:pPr>
      <w:r w:rsidRPr="00F654FF">
        <w:rPr>
          <w:rFonts w:ascii="Aptos" w:hAnsi="Aptos" w:cs="Tahoma"/>
          <w:b/>
          <w:color w:val="153F43"/>
          <w:sz w:val="24"/>
          <w:szCs w:val="24"/>
        </w:rPr>
        <w:t>How to Apply</w:t>
      </w:r>
    </w:p>
    <w:p w14:paraId="1AE75795" w14:textId="77777777" w:rsidR="00A63E3B" w:rsidRPr="00F654FF" w:rsidRDefault="00A63E3B" w:rsidP="00441B3B">
      <w:pPr>
        <w:ind w:firstLine="0"/>
        <w:jc w:val="both"/>
        <w:rPr>
          <w:rFonts w:ascii="Aptos" w:hAnsi="Aptos" w:cs="Tahoma"/>
          <w:b/>
          <w:color w:val="153F43"/>
          <w:sz w:val="24"/>
          <w:szCs w:val="24"/>
        </w:rPr>
      </w:pPr>
    </w:p>
    <w:p w14:paraId="7FDE387E" w14:textId="3A33018B" w:rsidR="00F654FF"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Applicants must submit the application form available on the KT UNIL CHUV website (</w:t>
      </w:r>
      <w:hyperlink r:id="rId8" w:history="1">
        <w:r w:rsidRPr="00F36900">
          <w:rPr>
            <w:rStyle w:val="Lienhypertexte"/>
            <w:rFonts w:ascii="Aptos" w:hAnsi="Aptos" w:cs="Tahoma"/>
            <w:sz w:val="24"/>
            <w:szCs w:val="24"/>
          </w:rPr>
          <w:t>www.pactt.ch/innotrek/</w:t>
        </w:r>
      </w:hyperlink>
      <w:r w:rsidRPr="00F654FF">
        <w:rPr>
          <w:rFonts w:ascii="Aptos" w:hAnsi="Aptos" w:cs="Tahoma"/>
          <w:color w:val="153F43"/>
          <w:sz w:val="24"/>
          <w:szCs w:val="24"/>
        </w:rPr>
        <w:t>), together with the required annexes.</w:t>
      </w:r>
    </w:p>
    <w:p w14:paraId="0B2A2DEA" w14:textId="77777777" w:rsidR="00F654FF" w:rsidRPr="00F654FF" w:rsidRDefault="00F654FF" w:rsidP="00F654FF">
      <w:pPr>
        <w:ind w:firstLine="0"/>
        <w:jc w:val="both"/>
        <w:rPr>
          <w:rFonts w:ascii="Aptos" w:hAnsi="Aptos" w:cs="Tahoma"/>
          <w:color w:val="153F43"/>
          <w:sz w:val="24"/>
          <w:szCs w:val="24"/>
        </w:rPr>
      </w:pPr>
    </w:p>
    <w:p w14:paraId="6C303276" w14:textId="77777777" w:rsidR="00F654FF"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Applicants may add any additional documents they consider useful for understanding their project.</w:t>
      </w:r>
    </w:p>
    <w:p w14:paraId="100CCB83" w14:textId="77777777" w:rsidR="00F654FF" w:rsidRPr="00F654FF" w:rsidRDefault="00F654FF" w:rsidP="00F654FF">
      <w:pPr>
        <w:ind w:firstLine="0"/>
        <w:jc w:val="both"/>
        <w:rPr>
          <w:rFonts w:ascii="Aptos" w:hAnsi="Aptos" w:cs="Tahoma"/>
          <w:color w:val="153F43"/>
          <w:sz w:val="24"/>
          <w:szCs w:val="24"/>
        </w:rPr>
      </w:pPr>
    </w:p>
    <w:p w14:paraId="55E810C5" w14:textId="77777777" w:rsidR="00F654FF"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Only duly completed applications meeting the eligibility criteria will be considered.</w:t>
      </w:r>
    </w:p>
    <w:p w14:paraId="42D8278A" w14:textId="77777777" w:rsidR="00F654FF" w:rsidRPr="00F654FF" w:rsidRDefault="00F654FF" w:rsidP="00F654FF">
      <w:pPr>
        <w:ind w:firstLine="0"/>
        <w:jc w:val="both"/>
        <w:rPr>
          <w:rFonts w:ascii="Aptos" w:hAnsi="Aptos" w:cs="Tahoma"/>
          <w:color w:val="153F43"/>
          <w:sz w:val="24"/>
          <w:szCs w:val="24"/>
        </w:rPr>
      </w:pPr>
    </w:p>
    <w:p w14:paraId="2DF647A2" w14:textId="04FA68B9" w:rsidR="008719A1" w:rsidRPr="00F654FF" w:rsidRDefault="00F654FF" w:rsidP="00F654FF">
      <w:pPr>
        <w:ind w:firstLine="0"/>
        <w:jc w:val="both"/>
        <w:rPr>
          <w:rFonts w:ascii="Aptos" w:hAnsi="Aptos" w:cs="Tahoma"/>
          <w:color w:val="153F43"/>
          <w:sz w:val="24"/>
          <w:szCs w:val="24"/>
        </w:rPr>
      </w:pPr>
      <w:r w:rsidRPr="00F654FF">
        <w:rPr>
          <w:rFonts w:ascii="Aptos" w:hAnsi="Aptos" w:cs="Tahoma"/>
          <w:color w:val="153F43"/>
          <w:sz w:val="24"/>
          <w:szCs w:val="24"/>
        </w:rPr>
        <w:t>Applications must be submitted by email (</w:t>
      </w:r>
      <w:hyperlink r:id="rId9" w:history="1">
        <w:r w:rsidRPr="00F36900">
          <w:rPr>
            <w:rStyle w:val="Lienhypertexte"/>
            <w:rFonts w:ascii="Aptos" w:hAnsi="Aptos" w:cs="Tahoma"/>
            <w:sz w:val="24"/>
            <w:szCs w:val="24"/>
          </w:rPr>
          <w:t>innofund@chuv.ch</w:t>
        </w:r>
      </w:hyperlink>
      <w:r w:rsidRPr="00F654FF">
        <w:rPr>
          <w:rFonts w:ascii="Aptos" w:hAnsi="Aptos" w:cs="Tahoma"/>
          <w:color w:val="153F43"/>
          <w:sz w:val="24"/>
          <w:szCs w:val="24"/>
        </w:rPr>
        <w:t>) to KT UNIL CHUV before the submission deadline.</w:t>
      </w:r>
    </w:p>
    <w:p w14:paraId="7FCF97D8" w14:textId="77777777" w:rsidR="00A63E3B" w:rsidRPr="00F654FF" w:rsidRDefault="00A63E3B" w:rsidP="00441B3B">
      <w:pPr>
        <w:ind w:firstLine="0"/>
        <w:jc w:val="both"/>
        <w:rPr>
          <w:rFonts w:ascii="Tahoma" w:hAnsi="Tahoma" w:cs="Tahoma"/>
        </w:rPr>
      </w:pPr>
    </w:p>
    <w:p w14:paraId="5A013EB1" w14:textId="13C2E399" w:rsidR="00A63E3B" w:rsidRPr="008719A1" w:rsidRDefault="00682201" w:rsidP="00441B3B">
      <w:pPr>
        <w:pStyle w:val="Paragraphedeliste"/>
        <w:numPr>
          <w:ilvl w:val="0"/>
          <w:numId w:val="2"/>
        </w:numPr>
        <w:jc w:val="both"/>
        <w:rPr>
          <w:rFonts w:ascii="Aptos" w:hAnsi="Aptos" w:cs="Tahoma"/>
          <w:b/>
          <w:color w:val="153F43"/>
          <w:sz w:val="24"/>
          <w:szCs w:val="24"/>
          <w:lang w:val="fr-FR"/>
        </w:rPr>
      </w:pPr>
      <w:proofErr w:type="spellStart"/>
      <w:r w:rsidRPr="00682201">
        <w:rPr>
          <w:rFonts w:ascii="Aptos" w:hAnsi="Aptos" w:cs="Tahoma"/>
          <w:b/>
          <w:color w:val="153F43"/>
          <w:sz w:val="24"/>
          <w:szCs w:val="24"/>
          <w:lang w:val="fr-FR"/>
        </w:rPr>
        <w:t>Selection</w:t>
      </w:r>
      <w:proofErr w:type="spellEnd"/>
      <w:r w:rsidRPr="00682201">
        <w:rPr>
          <w:rFonts w:ascii="Aptos" w:hAnsi="Aptos" w:cs="Tahoma"/>
          <w:b/>
          <w:color w:val="153F43"/>
          <w:sz w:val="24"/>
          <w:szCs w:val="24"/>
          <w:lang w:val="fr-FR"/>
        </w:rPr>
        <w:t xml:space="preserve"> Process</w:t>
      </w:r>
      <w:r w:rsidR="00A63E3B" w:rsidRPr="008719A1">
        <w:rPr>
          <w:rFonts w:ascii="Aptos" w:hAnsi="Aptos" w:cs="Tahoma"/>
          <w:b/>
          <w:color w:val="153F43"/>
          <w:sz w:val="24"/>
          <w:szCs w:val="24"/>
          <w:lang w:val="fr-FR"/>
        </w:rPr>
        <w:t> </w:t>
      </w:r>
    </w:p>
    <w:p w14:paraId="7CCEE4A3" w14:textId="77777777" w:rsidR="00A63E3B" w:rsidRPr="008719A1" w:rsidRDefault="00A63E3B" w:rsidP="00441B3B">
      <w:pPr>
        <w:pStyle w:val="Paragraphedeliste"/>
        <w:ind w:left="0" w:firstLine="0"/>
        <w:jc w:val="both"/>
        <w:rPr>
          <w:rFonts w:ascii="Aptos" w:hAnsi="Aptos" w:cs="Tahoma"/>
          <w:color w:val="153F43"/>
          <w:sz w:val="24"/>
          <w:szCs w:val="24"/>
          <w:lang w:val="fr-FR"/>
        </w:rPr>
      </w:pPr>
    </w:p>
    <w:p w14:paraId="345188CD" w14:textId="77777777" w:rsidR="00682201" w:rsidRPr="00682201" w:rsidRDefault="00682201" w:rsidP="00682201">
      <w:pPr>
        <w:ind w:firstLine="0"/>
        <w:jc w:val="both"/>
        <w:rPr>
          <w:rFonts w:ascii="Aptos" w:hAnsi="Aptos" w:cs="Tahoma"/>
          <w:color w:val="153F43"/>
          <w:sz w:val="24"/>
          <w:szCs w:val="24"/>
        </w:rPr>
      </w:pPr>
      <w:r w:rsidRPr="00682201">
        <w:rPr>
          <w:rFonts w:ascii="Aptos" w:hAnsi="Aptos" w:cs="Tahoma"/>
          <w:color w:val="153F43"/>
          <w:sz w:val="24"/>
          <w:szCs w:val="24"/>
        </w:rPr>
        <w:t>All applications submitted on time will be evaluated and selected by KT UNIL CHUV.</w:t>
      </w:r>
    </w:p>
    <w:p w14:paraId="36FA0075" w14:textId="77777777" w:rsidR="00682201" w:rsidRPr="00682201" w:rsidRDefault="00682201" w:rsidP="00682201">
      <w:pPr>
        <w:ind w:firstLine="0"/>
        <w:jc w:val="both"/>
        <w:rPr>
          <w:rFonts w:ascii="Aptos" w:hAnsi="Aptos" w:cs="Tahoma"/>
          <w:color w:val="153F43"/>
          <w:sz w:val="24"/>
          <w:szCs w:val="24"/>
        </w:rPr>
      </w:pPr>
    </w:p>
    <w:p w14:paraId="2FF05622" w14:textId="77777777" w:rsidR="00682201" w:rsidRPr="00682201" w:rsidRDefault="00682201" w:rsidP="00682201">
      <w:pPr>
        <w:ind w:firstLine="0"/>
        <w:jc w:val="both"/>
        <w:rPr>
          <w:rFonts w:ascii="Aptos" w:hAnsi="Aptos" w:cs="Tahoma"/>
          <w:color w:val="153F43"/>
          <w:sz w:val="24"/>
          <w:szCs w:val="24"/>
        </w:rPr>
      </w:pPr>
      <w:r w:rsidRPr="00682201">
        <w:rPr>
          <w:rFonts w:ascii="Aptos" w:hAnsi="Aptos" w:cs="Tahoma"/>
          <w:color w:val="153F43"/>
          <w:sz w:val="24"/>
          <w:szCs w:val="24"/>
        </w:rPr>
        <w:t>Selection criteria include:</w:t>
      </w:r>
    </w:p>
    <w:p w14:paraId="322510B9" w14:textId="77777777" w:rsidR="00682201" w:rsidRPr="00682201" w:rsidRDefault="00682201" w:rsidP="00682201">
      <w:pPr>
        <w:ind w:firstLine="0"/>
        <w:jc w:val="both"/>
        <w:rPr>
          <w:rFonts w:ascii="Aptos" w:hAnsi="Aptos" w:cs="Tahoma"/>
          <w:color w:val="153F43"/>
          <w:sz w:val="24"/>
          <w:szCs w:val="24"/>
        </w:rPr>
      </w:pPr>
    </w:p>
    <w:p w14:paraId="27A4D645" w14:textId="2B09CFDF" w:rsidR="00682201" w:rsidRPr="00682201" w:rsidRDefault="00682201" w:rsidP="00682201">
      <w:pPr>
        <w:pStyle w:val="Paragraphedeliste"/>
        <w:numPr>
          <w:ilvl w:val="0"/>
          <w:numId w:val="6"/>
        </w:numPr>
        <w:jc w:val="both"/>
        <w:rPr>
          <w:rFonts w:ascii="Aptos" w:hAnsi="Aptos" w:cs="Tahoma"/>
          <w:color w:val="153F43"/>
          <w:sz w:val="24"/>
          <w:szCs w:val="24"/>
        </w:rPr>
      </w:pPr>
      <w:r w:rsidRPr="00682201">
        <w:rPr>
          <w:rFonts w:ascii="Aptos" w:hAnsi="Aptos" w:cs="Tahoma"/>
          <w:color w:val="153F43"/>
          <w:sz w:val="24"/>
          <w:szCs w:val="24"/>
        </w:rPr>
        <w:t>Compliance with participation conditions,</w:t>
      </w:r>
    </w:p>
    <w:p w14:paraId="5DD306B9" w14:textId="2BF5A65F" w:rsidR="00682201" w:rsidRPr="00682201" w:rsidRDefault="00682201" w:rsidP="00682201">
      <w:pPr>
        <w:pStyle w:val="Paragraphedeliste"/>
        <w:numPr>
          <w:ilvl w:val="0"/>
          <w:numId w:val="6"/>
        </w:numPr>
        <w:jc w:val="both"/>
        <w:rPr>
          <w:rFonts w:ascii="Aptos" w:hAnsi="Aptos" w:cs="Tahoma"/>
          <w:color w:val="153F43"/>
          <w:sz w:val="24"/>
          <w:szCs w:val="24"/>
        </w:rPr>
      </w:pPr>
      <w:r w:rsidRPr="00682201">
        <w:rPr>
          <w:rFonts w:ascii="Aptos" w:hAnsi="Aptos" w:cs="Tahoma"/>
          <w:color w:val="153F43"/>
          <w:sz w:val="24"/>
          <w:szCs w:val="24"/>
        </w:rPr>
        <w:t>Entrepreneurial spirit, commitment, and motivation of the applicant,</w:t>
      </w:r>
    </w:p>
    <w:p w14:paraId="70092C07" w14:textId="38CB67C1" w:rsidR="00682201" w:rsidRPr="00682201" w:rsidRDefault="00682201" w:rsidP="00682201">
      <w:pPr>
        <w:pStyle w:val="Paragraphedeliste"/>
        <w:numPr>
          <w:ilvl w:val="0"/>
          <w:numId w:val="6"/>
        </w:numPr>
        <w:jc w:val="both"/>
        <w:rPr>
          <w:rFonts w:ascii="Aptos" w:hAnsi="Aptos" w:cs="Tahoma"/>
          <w:color w:val="153F43"/>
          <w:sz w:val="24"/>
          <w:szCs w:val="24"/>
        </w:rPr>
      </w:pPr>
      <w:r w:rsidRPr="00682201">
        <w:rPr>
          <w:rFonts w:ascii="Aptos" w:hAnsi="Aptos" w:cs="Tahoma"/>
          <w:color w:val="153F43"/>
          <w:sz w:val="24"/>
          <w:szCs w:val="24"/>
        </w:rPr>
        <w:t>Feasibility, economic potential, and, where possible, the societal impact of the project as a future start-up (e.g., market study, simplified business plan),</w:t>
      </w:r>
    </w:p>
    <w:p w14:paraId="2AEAF69D" w14:textId="77777777" w:rsidR="00682201" w:rsidRPr="00682201" w:rsidRDefault="00682201" w:rsidP="00682201">
      <w:pPr>
        <w:pStyle w:val="Paragraphedeliste"/>
        <w:numPr>
          <w:ilvl w:val="0"/>
          <w:numId w:val="6"/>
        </w:numPr>
        <w:jc w:val="both"/>
        <w:rPr>
          <w:rFonts w:ascii="Aptos" w:hAnsi="Aptos" w:cs="Tahoma"/>
          <w:color w:val="153F43"/>
          <w:sz w:val="24"/>
          <w:szCs w:val="24"/>
        </w:rPr>
      </w:pPr>
      <w:r w:rsidRPr="00682201">
        <w:rPr>
          <w:rFonts w:ascii="Aptos" w:hAnsi="Aptos" w:cs="Tahoma"/>
          <w:color w:val="153F43"/>
          <w:sz w:val="24"/>
          <w:szCs w:val="24"/>
        </w:rPr>
        <w:t>Innovative character of the technological project.</w:t>
      </w:r>
    </w:p>
    <w:p w14:paraId="1303B86F" w14:textId="77777777" w:rsidR="00682201" w:rsidRPr="00682201" w:rsidRDefault="00682201" w:rsidP="00682201">
      <w:pPr>
        <w:ind w:firstLine="0"/>
        <w:jc w:val="both"/>
        <w:rPr>
          <w:rFonts w:ascii="Aptos" w:hAnsi="Aptos" w:cs="Tahoma"/>
          <w:color w:val="153F43"/>
          <w:sz w:val="24"/>
          <w:szCs w:val="24"/>
        </w:rPr>
      </w:pPr>
    </w:p>
    <w:p w14:paraId="10C7342C" w14:textId="77777777" w:rsidR="00682201" w:rsidRPr="00682201" w:rsidRDefault="00682201" w:rsidP="00682201">
      <w:pPr>
        <w:ind w:firstLine="0"/>
        <w:jc w:val="both"/>
        <w:rPr>
          <w:rFonts w:ascii="Aptos" w:hAnsi="Aptos" w:cs="Tahoma"/>
          <w:color w:val="153F43"/>
          <w:sz w:val="24"/>
          <w:szCs w:val="24"/>
        </w:rPr>
      </w:pPr>
      <w:r w:rsidRPr="00682201">
        <w:rPr>
          <w:rFonts w:ascii="Aptos" w:hAnsi="Aptos" w:cs="Tahoma"/>
          <w:color w:val="153F43"/>
          <w:sz w:val="24"/>
          <w:szCs w:val="24"/>
        </w:rPr>
        <w:t>Applicants whose projects are preselected will be invited to present their project to the KT UNIL CHUV team (15-minute presentation followed by 15 minutes of questions).</w:t>
      </w:r>
    </w:p>
    <w:p w14:paraId="45293827" w14:textId="77777777" w:rsidR="00682201" w:rsidRPr="00682201" w:rsidRDefault="00682201" w:rsidP="00682201">
      <w:pPr>
        <w:ind w:firstLine="0"/>
        <w:jc w:val="both"/>
        <w:rPr>
          <w:rFonts w:ascii="Aptos" w:hAnsi="Aptos" w:cs="Tahoma"/>
          <w:color w:val="153F43"/>
          <w:sz w:val="24"/>
          <w:szCs w:val="24"/>
        </w:rPr>
      </w:pPr>
    </w:p>
    <w:p w14:paraId="595C0489" w14:textId="77777777" w:rsidR="00682201" w:rsidRPr="00682201" w:rsidRDefault="00682201" w:rsidP="00682201">
      <w:pPr>
        <w:ind w:firstLine="0"/>
        <w:jc w:val="both"/>
        <w:rPr>
          <w:rFonts w:ascii="Aptos" w:hAnsi="Aptos" w:cs="Tahoma"/>
          <w:color w:val="153F43"/>
          <w:sz w:val="24"/>
          <w:szCs w:val="24"/>
        </w:rPr>
      </w:pPr>
      <w:r w:rsidRPr="00682201">
        <w:rPr>
          <w:rFonts w:ascii="Aptos" w:hAnsi="Aptos" w:cs="Tahoma"/>
          <w:color w:val="153F43"/>
          <w:sz w:val="24"/>
          <w:szCs w:val="24"/>
        </w:rPr>
        <w:t xml:space="preserve">After this preselection stage, the files selected by KT UNIL CHUV will be transmitted to the FIT Selection Committee, and the shortlisted applicants will be invited to a 10-minute presentation followed by 10 minutes of questions from the Committee. Decisions on the allocation of the </w:t>
      </w:r>
      <w:proofErr w:type="spellStart"/>
      <w:r w:rsidRPr="00682201">
        <w:rPr>
          <w:rFonts w:ascii="Aptos" w:hAnsi="Aptos" w:cs="Tahoma"/>
          <w:color w:val="153F43"/>
          <w:sz w:val="24"/>
          <w:szCs w:val="24"/>
        </w:rPr>
        <w:t>InnoTREK</w:t>
      </w:r>
      <w:proofErr w:type="spellEnd"/>
      <w:r w:rsidRPr="00682201">
        <w:rPr>
          <w:rFonts w:ascii="Aptos" w:hAnsi="Aptos" w:cs="Tahoma"/>
          <w:color w:val="153F43"/>
          <w:sz w:val="24"/>
          <w:szCs w:val="24"/>
        </w:rPr>
        <w:t xml:space="preserve"> Grant are made by the FIT Selection Committee, are final, and deliberations remain confidential.</w:t>
      </w:r>
    </w:p>
    <w:p w14:paraId="3A26E9D7" w14:textId="77777777" w:rsidR="00682201" w:rsidRPr="00682201" w:rsidRDefault="00682201" w:rsidP="00682201">
      <w:pPr>
        <w:ind w:firstLine="0"/>
        <w:jc w:val="both"/>
        <w:rPr>
          <w:rFonts w:ascii="Aptos" w:hAnsi="Aptos" w:cs="Tahoma"/>
          <w:color w:val="153F43"/>
          <w:sz w:val="24"/>
          <w:szCs w:val="24"/>
        </w:rPr>
      </w:pPr>
    </w:p>
    <w:p w14:paraId="01E5B06E" w14:textId="77777777" w:rsidR="00682201" w:rsidRPr="00682201" w:rsidRDefault="00682201" w:rsidP="00682201">
      <w:pPr>
        <w:ind w:firstLine="0"/>
        <w:jc w:val="both"/>
        <w:rPr>
          <w:rFonts w:ascii="Aptos" w:hAnsi="Aptos" w:cs="Tahoma"/>
          <w:color w:val="153F43"/>
          <w:sz w:val="24"/>
          <w:szCs w:val="24"/>
        </w:rPr>
      </w:pPr>
      <w:r w:rsidRPr="00682201">
        <w:rPr>
          <w:rFonts w:ascii="Aptos" w:hAnsi="Aptos" w:cs="Tahoma"/>
          <w:color w:val="153F43"/>
          <w:sz w:val="24"/>
          <w:szCs w:val="24"/>
        </w:rPr>
        <w:t>KT UNIL CHUV and the FIT Selection Committee treat all information communicated in the applications confidentially.</w:t>
      </w:r>
    </w:p>
    <w:p w14:paraId="63AE1ED6" w14:textId="77777777" w:rsidR="00682201" w:rsidRPr="00682201" w:rsidRDefault="00682201" w:rsidP="00682201">
      <w:pPr>
        <w:ind w:firstLine="0"/>
        <w:jc w:val="both"/>
        <w:rPr>
          <w:rFonts w:ascii="Aptos" w:hAnsi="Aptos" w:cs="Tahoma"/>
          <w:color w:val="153F43"/>
          <w:sz w:val="24"/>
          <w:szCs w:val="24"/>
        </w:rPr>
      </w:pPr>
    </w:p>
    <w:p w14:paraId="7877BEB7" w14:textId="29E1DE66" w:rsidR="00A63E3B" w:rsidRPr="00682201" w:rsidRDefault="00682201" w:rsidP="00682201">
      <w:pPr>
        <w:ind w:firstLine="0"/>
        <w:jc w:val="both"/>
        <w:rPr>
          <w:rFonts w:ascii="Aptos" w:hAnsi="Aptos" w:cs="Tahoma"/>
          <w:color w:val="153F43"/>
          <w:sz w:val="24"/>
          <w:szCs w:val="24"/>
        </w:rPr>
      </w:pPr>
      <w:r w:rsidRPr="00682201">
        <w:rPr>
          <w:rFonts w:ascii="Aptos" w:hAnsi="Aptos" w:cs="Tahoma"/>
          <w:color w:val="153F43"/>
          <w:sz w:val="24"/>
          <w:szCs w:val="24"/>
        </w:rPr>
        <w:t xml:space="preserve">KT UNIL CHUV reserves the right to modify this document, to postpone, or to cancel the allocation of </w:t>
      </w:r>
      <w:proofErr w:type="spellStart"/>
      <w:r w:rsidRPr="00682201">
        <w:rPr>
          <w:rFonts w:ascii="Aptos" w:hAnsi="Aptos" w:cs="Tahoma"/>
          <w:color w:val="153F43"/>
          <w:sz w:val="24"/>
          <w:szCs w:val="24"/>
        </w:rPr>
        <w:t>InnoTREKs</w:t>
      </w:r>
      <w:proofErr w:type="spellEnd"/>
      <w:r w:rsidRPr="00682201">
        <w:rPr>
          <w:rFonts w:ascii="Aptos" w:hAnsi="Aptos" w:cs="Tahoma"/>
          <w:color w:val="153F43"/>
          <w:sz w:val="24"/>
          <w:szCs w:val="24"/>
        </w:rPr>
        <w:t>.</w:t>
      </w:r>
    </w:p>
    <w:p w14:paraId="37B5CF70" w14:textId="77777777" w:rsidR="008719A1" w:rsidRPr="00682201" w:rsidRDefault="008719A1" w:rsidP="00441B3B">
      <w:pPr>
        <w:ind w:firstLine="0"/>
        <w:jc w:val="both"/>
        <w:rPr>
          <w:rFonts w:ascii="Aptos" w:hAnsi="Aptos" w:cs="Tahoma"/>
          <w:color w:val="153F43"/>
          <w:sz w:val="24"/>
          <w:szCs w:val="24"/>
        </w:rPr>
      </w:pPr>
    </w:p>
    <w:p w14:paraId="24DC6DD0" w14:textId="77777777" w:rsidR="00A63E3B" w:rsidRPr="00682201" w:rsidRDefault="00A63E3B" w:rsidP="00441B3B">
      <w:pPr>
        <w:ind w:firstLine="0"/>
        <w:jc w:val="both"/>
        <w:rPr>
          <w:rFonts w:ascii="Tahoma" w:hAnsi="Tahoma" w:cs="Tahoma"/>
        </w:rPr>
      </w:pPr>
    </w:p>
    <w:p w14:paraId="376D9DCE" w14:textId="7CFFC813" w:rsidR="00A63E3B" w:rsidRPr="008719A1" w:rsidRDefault="00682201" w:rsidP="00441B3B">
      <w:pPr>
        <w:pStyle w:val="Paragraphedeliste"/>
        <w:numPr>
          <w:ilvl w:val="0"/>
          <w:numId w:val="2"/>
        </w:numPr>
        <w:jc w:val="both"/>
        <w:rPr>
          <w:rFonts w:ascii="Aptos" w:hAnsi="Aptos" w:cs="Tahoma"/>
          <w:b/>
          <w:color w:val="153F43"/>
          <w:sz w:val="24"/>
          <w:szCs w:val="24"/>
          <w:lang w:val="fr-FR"/>
        </w:rPr>
      </w:pPr>
      <w:proofErr w:type="spellStart"/>
      <w:r>
        <w:rPr>
          <w:rFonts w:ascii="Aptos" w:hAnsi="Aptos" w:cs="Tahoma"/>
          <w:b/>
          <w:color w:val="153F43"/>
          <w:sz w:val="24"/>
          <w:szCs w:val="24"/>
          <w:lang w:val="fr-FR"/>
        </w:rPr>
        <w:t>Funding</w:t>
      </w:r>
      <w:proofErr w:type="spellEnd"/>
      <w:r w:rsidR="00A63E3B" w:rsidRPr="008719A1">
        <w:rPr>
          <w:rFonts w:ascii="Aptos" w:hAnsi="Aptos" w:cs="Tahoma"/>
          <w:b/>
          <w:color w:val="153F43"/>
          <w:sz w:val="24"/>
          <w:szCs w:val="24"/>
          <w:lang w:val="fr-FR"/>
        </w:rPr>
        <w:t> </w:t>
      </w:r>
    </w:p>
    <w:p w14:paraId="034BA821" w14:textId="77777777" w:rsidR="00A63E3B" w:rsidRPr="008719A1" w:rsidRDefault="00A63E3B" w:rsidP="00441B3B">
      <w:pPr>
        <w:ind w:firstLine="0"/>
        <w:jc w:val="both"/>
        <w:rPr>
          <w:rFonts w:ascii="Aptos" w:hAnsi="Aptos" w:cs="Tahoma"/>
          <w:color w:val="153F43"/>
          <w:sz w:val="24"/>
          <w:szCs w:val="24"/>
          <w:lang w:val="fr-FR"/>
        </w:rPr>
      </w:pPr>
    </w:p>
    <w:p w14:paraId="579449FE" w14:textId="435BE78C" w:rsidR="00A63E3B" w:rsidRPr="00682201" w:rsidRDefault="00682201" w:rsidP="00441B3B">
      <w:pPr>
        <w:ind w:firstLine="0"/>
        <w:jc w:val="both"/>
        <w:rPr>
          <w:rFonts w:ascii="Aptos" w:hAnsi="Aptos" w:cs="Tahoma"/>
          <w:color w:val="153F43"/>
          <w:sz w:val="24"/>
          <w:szCs w:val="24"/>
        </w:rPr>
      </w:pPr>
      <w:r w:rsidRPr="00682201">
        <w:rPr>
          <w:rFonts w:ascii="Aptos" w:hAnsi="Aptos" w:cs="Tahoma"/>
          <w:color w:val="153F43"/>
          <w:sz w:val="24"/>
          <w:szCs w:val="24"/>
        </w:rPr>
        <w:t xml:space="preserve">The maximum amount allocated per project under the </w:t>
      </w:r>
      <w:proofErr w:type="spellStart"/>
      <w:r w:rsidRPr="00682201">
        <w:rPr>
          <w:rFonts w:ascii="Aptos" w:hAnsi="Aptos" w:cs="Tahoma"/>
          <w:color w:val="153F43"/>
          <w:sz w:val="24"/>
          <w:szCs w:val="24"/>
        </w:rPr>
        <w:t>InnoTREK</w:t>
      </w:r>
      <w:proofErr w:type="spellEnd"/>
      <w:r w:rsidRPr="00682201">
        <w:rPr>
          <w:rFonts w:ascii="Aptos" w:hAnsi="Aptos" w:cs="Tahoma"/>
          <w:color w:val="153F43"/>
          <w:sz w:val="24"/>
          <w:szCs w:val="24"/>
        </w:rPr>
        <w:t xml:space="preserve"> Grant is CHF 100,000.</w:t>
      </w:r>
    </w:p>
    <w:p w14:paraId="6EE76DD4" w14:textId="77777777" w:rsidR="00A63E3B" w:rsidRPr="00682201" w:rsidRDefault="00A63E3B" w:rsidP="00441B3B">
      <w:pPr>
        <w:ind w:firstLine="0"/>
        <w:jc w:val="both"/>
        <w:rPr>
          <w:rFonts w:ascii="Aptos" w:hAnsi="Aptos" w:cs="Tahoma"/>
          <w:b/>
          <w:color w:val="153F43"/>
          <w:sz w:val="24"/>
          <w:szCs w:val="24"/>
        </w:rPr>
      </w:pPr>
    </w:p>
    <w:p w14:paraId="3F6D4365" w14:textId="0E68E699" w:rsidR="00A63E3B" w:rsidRPr="008719A1" w:rsidRDefault="002F6DFF" w:rsidP="00441B3B">
      <w:pPr>
        <w:pStyle w:val="Paragraphedeliste"/>
        <w:numPr>
          <w:ilvl w:val="0"/>
          <w:numId w:val="2"/>
        </w:numPr>
        <w:jc w:val="both"/>
        <w:rPr>
          <w:rFonts w:ascii="Aptos" w:hAnsi="Aptos" w:cs="Tahoma"/>
          <w:b/>
          <w:color w:val="153F43"/>
          <w:sz w:val="24"/>
          <w:szCs w:val="24"/>
          <w:lang w:val="fr-FR"/>
        </w:rPr>
      </w:pPr>
      <w:r w:rsidRPr="002F6DFF">
        <w:rPr>
          <w:rFonts w:ascii="Aptos" w:hAnsi="Aptos" w:cs="Tahoma"/>
          <w:b/>
          <w:color w:val="153F43"/>
          <w:sz w:val="24"/>
          <w:szCs w:val="24"/>
          <w:lang w:val="fr-FR"/>
        </w:rPr>
        <w:t xml:space="preserve">Eligible </w:t>
      </w:r>
      <w:proofErr w:type="spellStart"/>
      <w:r w:rsidRPr="002F6DFF">
        <w:rPr>
          <w:rFonts w:ascii="Aptos" w:hAnsi="Aptos" w:cs="Tahoma"/>
          <w:b/>
          <w:color w:val="153F43"/>
          <w:sz w:val="24"/>
          <w:szCs w:val="24"/>
          <w:lang w:val="fr-FR"/>
        </w:rPr>
        <w:t>Expenses</w:t>
      </w:r>
      <w:proofErr w:type="spellEnd"/>
    </w:p>
    <w:p w14:paraId="5DBF4A63" w14:textId="77777777" w:rsidR="00A63E3B" w:rsidRPr="008719A1" w:rsidRDefault="00A63E3B" w:rsidP="00441B3B">
      <w:pPr>
        <w:ind w:firstLine="0"/>
        <w:jc w:val="both"/>
        <w:rPr>
          <w:rFonts w:ascii="Aptos" w:hAnsi="Aptos" w:cs="Tahoma"/>
          <w:b/>
          <w:color w:val="153F43"/>
          <w:sz w:val="24"/>
          <w:szCs w:val="24"/>
          <w:lang w:val="fr-FR"/>
        </w:rPr>
      </w:pPr>
    </w:p>
    <w:p w14:paraId="3154E87D"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 xml:space="preserve">The </w:t>
      </w:r>
      <w:proofErr w:type="spellStart"/>
      <w:r w:rsidRPr="002F6DFF">
        <w:rPr>
          <w:rFonts w:ascii="Aptos" w:hAnsi="Aptos" w:cs="Tahoma"/>
          <w:color w:val="153F43"/>
          <w:sz w:val="24"/>
          <w:szCs w:val="24"/>
        </w:rPr>
        <w:t>InnoTREK</w:t>
      </w:r>
      <w:proofErr w:type="spellEnd"/>
      <w:r w:rsidRPr="002F6DFF">
        <w:rPr>
          <w:rFonts w:ascii="Aptos" w:hAnsi="Aptos" w:cs="Tahoma"/>
          <w:color w:val="153F43"/>
          <w:sz w:val="24"/>
          <w:szCs w:val="24"/>
        </w:rPr>
        <w:t xml:space="preserve"> Grant is allocated for one year. Eligible expenses are:</w:t>
      </w:r>
    </w:p>
    <w:p w14:paraId="2167E2B9" w14:textId="77777777" w:rsidR="002F6DFF" w:rsidRPr="002F6DFF" w:rsidRDefault="002F6DFF" w:rsidP="002F6DFF">
      <w:pPr>
        <w:ind w:firstLine="0"/>
        <w:jc w:val="both"/>
        <w:rPr>
          <w:rFonts w:ascii="Aptos" w:hAnsi="Aptos" w:cs="Tahoma"/>
          <w:color w:val="153F43"/>
          <w:sz w:val="24"/>
          <w:szCs w:val="24"/>
        </w:rPr>
      </w:pPr>
    </w:p>
    <w:p w14:paraId="038DB625" w14:textId="0594D650" w:rsidR="002F6DFF" w:rsidRPr="002F6DFF" w:rsidRDefault="002F6DFF" w:rsidP="002F6DFF">
      <w:pPr>
        <w:pStyle w:val="Paragraphedeliste"/>
        <w:numPr>
          <w:ilvl w:val="0"/>
          <w:numId w:val="7"/>
        </w:numPr>
        <w:jc w:val="both"/>
        <w:rPr>
          <w:rFonts w:ascii="Aptos" w:hAnsi="Aptos" w:cs="Tahoma"/>
          <w:color w:val="153F43"/>
          <w:sz w:val="24"/>
          <w:szCs w:val="24"/>
        </w:rPr>
      </w:pPr>
      <w:r w:rsidRPr="002F6DFF">
        <w:rPr>
          <w:rFonts w:ascii="Aptos" w:hAnsi="Aptos" w:cs="Tahoma"/>
          <w:color w:val="153F43"/>
          <w:sz w:val="24"/>
          <w:szCs w:val="24"/>
        </w:rPr>
        <w:t xml:space="preserve">The salary of the project leader(s) (in accordance with institutional salary policies and, in any case, representing </w:t>
      </w:r>
      <w:proofErr w:type="gramStart"/>
      <w:r w:rsidRPr="002F6DFF">
        <w:rPr>
          <w:rFonts w:ascii="Aptos" w:hAnsi="Aptos" w:cs="Tahoma"/>
          <w:color w:val="153F43"/>
          <w:sz w:val="24"/>
          <w:szCs w:val="24"/>
        </w:rPr>
        <w:t>the majority of</w:t>
      </w:r>
      <w:proofErr w:type="gramEnd"/>
      <w:r w:rsidRPr="002F6DFF">
        <w:rPr>
          <w:rFonts w:ascii="Aptos" w:hAnsi="Aptos" w:cs="Tahoma"/>
          <w:color w:val="153F43"/>
          <w:sz w:val="24"/>
          <w:szCs w:val="24"/>
        </w:rPr>
        <w:t xml:space="preserve"> the funding),</w:t>
      </w:r>
    </w:p>
    <w:p w14:paraId="5C0219E2" w14:textId="5EFA64B6" w:rsidR="002F6DFF" w:rsidRPr="002F6DFF" w:rsidRDefault="002F6DFF" w:rsidP="002F6DFF">
      <w:pPr>
        <w:pStyle w:val="Paragraphedeliste"/>
        <w:numPr>
          <w:ilvl w:val="0"/>
          <w:numId w:val="7"/>
        </w:numPr>
        <w:jc w:val="both"/>
        <w:rPr>
          <w:rFonts w:ascii="Aptos" w:hAnsi="Aptos" w:cs="Tahoma"/>
          <w:color w:val="153F43"/>
          <w:sz w:val="24"/>
          <w:szCs w:val="24"/>
        </w:rPr>
      </w:pPr>
      <w:r w:rsidRPr="002F6DFF">
        <w:rPr>
          <w:rFonts w:ascii="Aptos" w:hAnsi="Aptos" w:cs="Tahoma"/>
          <w:color w:val="153F43"/>
          <w:sz w:val="24"/>
          <w:szCs w:val="24"/>
        </w:rPr>
        <w:t>Purchase of equipment (max. 10% of the allocated amount) or consumables dedicated to the project,</w:t>
      </w:r>
    </w:p>
    <w:p w14:paraId="57A7DD6C" w14:textId="77777777" w:rsidR="002F6DFF" w:rsidRPr="002F6DFF" w:rsidRDefault="002F6DFF" w:rsidP="002F6DFF">
      <w:pPr>
        <w:pStyle w:val="Paragraphedeliste"/>
        <w:numPr>
          <w:ilvl w:val="0"/>
          <w:numId w:val="7"/>
        </w:numPr>
        <w:jc w:val="both"/>
        <w:rPr>
          <w:rFonts w:ascii="Aptos" w:hAnsi="Aptos" w:cs="Tahoma"/>
          <w:color w:val="153F43"/>
          <w:sz w:val="24"/>
          <w:szCs w:val="24"/>
        </w:rPr>
      </w:pPr>
      <w:r w:rsidRPr="002F6DFF">
        <w:rPr>
          <w:rFonts w:ascii="Aptos" w:hAnsi="Aptos" w:cs="Tahoma"/>
          <w:color w:val="153F43"/>
          <w:sz w:val="24"/>
          <w:szCs w:val="24"/>
        </w:rPr>
        <w:t>Service or consultancy costs.</w:t>
      </w:r>
    </w:p>
    <w:p w14:paraId="5DE66EC5" w14:textId="77777777" w:rsidR="002F6DFF" w:rsidRPr="002F6DFF" w:rsidRDefault="002F6DFF" w:rsidP="002F6DFF">
      <w:pPr>
        <w:ind w:firstLine="0"/>
        <w:jc w:val="both"/>
        <w:rPr>
          <w:rFonts w:ascii="Aptos" w:hAnsi="Aptos" w:cs="Tahoma"/>
          <w:color w:val="153F43"/>
          <w:sz w:val="24"/>
          <w:szCs w:val="24"/>
        </w:rPr>
      </w:pPr>
    </w:p>
    <w:p w14:paraId="6C34630A"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Employer social charges (approx. 15%) will be deducted from the grant by Human Resources.</w:t>
      </w:r>
    </w:p>
    <w:p w14:paraId="30C870EB" w14:textId="77777777" w:rsidR="002F6DFF" w:rsidRPr="002F6DFF" w:rsidRDefault="002F6DFF" w:rsidP="002F6DFF">
      <w:pPr>
        <w:ind w:firstLine="0"/>
        <w:jc w:val="both"/>
        <w:rPr>
          <w:rFonts w:ascii="Aptos" w:hAnsi="Aptos" w:cs="Tahoma"/>
          <w:color w:val="153F43"/>
          <w:sz w:val="24"/>
          <w:szCs w:val="24"/>
        </w:rPr>
      </w:pPr>
    </w:p>
    <w:p w14:paraId="37DE697E" w14:textId="14A0ABA2" w:rsidR="00F04D38"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Spin-off incorporation costs (share capital) are not eligible.</w:t>
      </w:r>
    </w:p>
    <w:p w14:paraId="6A81D5F8" w14:textId="77777777" w:rsidR="00A63E3B" w:rsidRPr="002F6DFF" w:rsidRDefault="00A63E3B" w:rsidP="00441B3B">
      <w:pPr>
        <w:ind w:firstLine="0"/>
        <w:jc w:val="both"/>
        <w:rPr>
          <w:rFonts w:ascii="Aptos" w:hAnsi="Aptos" w:cs="Tahoma"/>
          <w:color w:val="153F43"/>
          <w:sz w:val="24"/>
          <w:szCs w:val="24"/>
        </w:rPr>
      </w:pPr>
    </w:p>
    <w:p w14:paraId="11FA8B13" w14:textId="36D597CF" w:rsidR="00A63E3B" w:rsidRPr="008719A1" w:rsidRDefault="002F6DFF" w:rsidP="00441B3B">
      <w:pPr>
        <w:pStyle w:val="Paragraphedeliste"/>
        <w:numPr>
          <w:ilvl w:val="0"/>
          <w:numId w:val="2"/>
        </w:numPr>
        <w:jc w:val="both"/>
        <w:rPr>
          <w:rFonts w:ascii="Aptos" w:hAnsi="Aptos" w:cs="Tahoma"/>
          <w:b/>
          <w:color w:val="153F43"/>
          <w:sz w:val="24"/>
          <w:szCs w:val="24"/>
          <w:lang w:val="fr-FR"/>
        </w:rPr>
      </w:pPr>
      <w:proofErr w:type="spellStart"/>
      <w:r w:rsidRPr="002F6DFF">
        <w:rPr>
          <w:rFonts w:ascii="Aptos" w:hAnsi="Aptos" w:cs="Tahoma"/>
          <w:b/>
          <w:color w:val="153F43"/>
          <w:sz w:val="24"/>
          <w:szCs w:val="24"/>
          <w:lang w:val="fr-FR"/>
        </w:rPr>
        <w:t>Intellectual</w:t>
      </w:r>
      <w:proofErr w:type="spellEnd"/>
      <w:r w:rsidRPr="002F6DFF">
        <w:rPr>
          <w:rFonts w:ascii="Aptos" w:hAnsi="Aptos" w:cs="Tahoma"/>
          <w:b/>
          <w:color w:val="153F43"/>
          <w:sz w:val="24"/>
          <w:szCs w:val="24"/>
          <w:lang w:val="fr-FR"/>
        </w:rPr>
        <w:t xml:space="preserve"> </w:t>
      </w:r>
      <w:proofErr w:type="spellStart"/>
      <w:r w:rsidRPr="002F6DFF">
        <w:rPr>
          <w:rFonts w:ascii="Aptos" w:hAnsi="Aptos" w:cs="Tahoma"/>
          <w:b/>
          <w:color w:val="153F43"/>
          <w:sz w:val="24"/>
          <w:szCs w:val="24"/>
          <w:lang w:val="fr-FR"/>
        </w:rPr>
        <w:t>Property</w:t>
      </w:r>
      <w:proofErr w:type="spellEnd"/>
    </w:p>
    <w:p w14:paraId="53B614AB" w14:textId="77777777" w:rsidR="00A63E3B" w:rsidRPr="008719A1" w:rsidRDefault="00A63E3B" w:rsidP="00441B3B">
      <w:pPr>
        <w:ind w:firstLine="0"/>
        <w:jc w:val="both"/>
        <w:rPr>
          <w:rFonts w:ascii="Aptos" w:hAnsi="Aptos" w:cs="Tahoma"/>
          <w:b/>
          <w:color w:val="153F43"/>
          <w:sz w:val="24"/>
          <w:szCs w:val="24"/>
          <w:lang w:val="fr-FR"/>
        </w:rPr>
      </w:pPr>
    </w:p>
    <w:p w14:paraId="6E719337"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If the project is based on Intellectual Property generated prior to the funding year, this Intellectual Property must originate wholly or in part from UNIL-CHUV institutions and must have been disclosed to KT UNIL CHUV using the Invention Disclosure Form.</w:t>
      </w:r>
    </w:p>
    <w:p w14:paraId="16299454" w14:textId="77777777" w:rsidR="002F6DFF" w:rsidRPr="002F6DFF" w:rsidRDefault="002F6DFF" w:rsidP="002F6DFF">
      <w:pPr>
        <w:ind w:firstLine="0"/>
        <w:jc w:val="both"/>
        <w:rPr>
          <w:rFonts w:ascii="Aptos" w:hAnsi="Aptos" w:cs="Tahoma"/>
          <w:color w:val="153F43"/>
          <w:sz w:val="24"/>
          <w:szCs w:val="24"/>
        </w:rPr>
      </w:pPr>
    </w:p>
    <w:p w14:paraId="38AEA01E" w14:textId="16D9AF3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If the project also includes innovative digital tools, the project leader must also disclose them to KT UNIL CHUV using the Software Disclosure Form. These forms are available on the KT UNIL CHUV website (</w:t>
      </w:r>
      <w:hyperlink r:id="rId10" w:history="1">
        <w:r w:rsidRPr="00F36900">
          <w:rPr>
            <w:rStyle w:val="Lienhypertexte"/>
            <w:rFonts w:ascii="Aptos" w:hAnsi="Aptos" w:cs="Tahoma"/>
            <w:sz w:val="24"/>
            <w:szCs w:val="24"/>
          </w:rPr>
          <w:t>https://www.pactt.ch/documents/</w:t>
        </w:r>
      </w:hyperlink>
      <w:r w:rsidRPr="002F6DFF">
        <w:rPr>
          <w:rFonts w:ascii="Aptos" w:hAnsi="Aptos" w:cs="Tahoma"/>
          <w:color w:val="153F43"/>
          <w:sz w:val="24"/>
          <w:szCs w:val="24"/>
        </w:rPr>
        <w:t>).</w:t>
      </w:r>
    </w:p>
    <w:p w14:paraId="1E4183AE" w14:textId="77777777" w:rsidR="002F6DFF" w:rsidRPr="002F6DFF" w:rsidRDefault="002F6DFF" w:rsidP="002F6DFF">
      <w:pPr>
        <w:ind w:firstLine="0"/>
        <w:jc w:val="both"/>
        <w:rPr>
          <w:rFonts w:ascii="Aptos" w:hAnsi="Aptos" w:cs="Tahoma"/>
          <w:color w:val="153F43"/>
          <w:sz w:val="24"/>
          <w:szCs w:val="24"/>
        </w:rPr>
      </w:pPr>
    </w:p>
    <w:p w14:paraId="52656973"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Intellectual Property generated by the project leader during the funding year must also be disclosed to KT UNIL CHUV using these forms as soon as it is conceived.</w:t>
      </w:r>
    </w:p>
    <w:p w14:paraId="178B464F" w14:textId="77777777" w:rsidR="002F6DFF" w:rsidRPr="002F6DFF" w:rsidRDefault="002F6DFF" w:rsidP="002F6DFF">
      <w:pPr>
        <w:ind w:firstLine="0"/>
        <w:jc w:val="both"/>
        <w:rPr>
          <w:rFonts w:ascii="Aptos" w:hAnsi="Aptos" w:cs="Tahoma"/>
          <w:color w:val="153F43"/>
          <w:sz w:val="24"/>
          <w:szCs w:val="24"/>
        </w:rPr>
      </w:pPr>
    </w:p>
    <w:p w14:paraId="378915A3" w14:textId="420F46B1" w:rsidR="00A63E3B"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 xml:space="preserve">All Intellectual Property generated during the project is the property of UNIL-CHUV institutions and will be managed by KT UNIL CHUV in accordance with institutional directives, </w:t>
      </w:r>
      <w:r>
        <w:rPr>
          <w:rFonts w:ascii="Aptos" w:hAnsi="Aptos" w:cs="Tahoma"/>
          <w:color w:val="153F43"/>
          <w:sz w:val="24"/>
          <w:szCs w:val="24"/>
        </w:rPr>
        <w:t xml:space="preserve">notably </w:t>
      </w:r>
      <w:r w:rsidR="00852DE6" w:rsidRPr="002F6DFF">
        <w:rPr>
          <w:rFonts w:ascii="Aptos" w:hAnsi="Aptos" w:cs="Tahoma"/>
          <w:color w:val="153F43"/>
          <w:sz w:val="24"/>
          <w:szCs w:val="24"/>
        </w:rPr>
        <w:t xml:space="preserve">« Directive du Conseil de Direction UNIL-CHUV du 02.12.2009 relative aux </w:t>
      </w:r>
      <w:proofErr w:type="spellStart"/>
      <w:r w:rsidR="00852DE6" w:rsidRPr="002F6DFF">
        <w:rPr>
          <w:rFonts w:ascii="Aptos" w:hAnsi="Aptos" w:cs="Tahoma"/>
          <w:color w:val="153F43"/>
          <w:sz w:val="24"/>
          <w:szCs w:val="24"/>
        </w:rPr>
        <w:t>contrats</w:t>
      </w:r>
      <w:proofErr w:type="spellEnd"/>
      <w:r w:rsidR="00852DE6" w:rsidRPr="002F6DFF">
        <w:rPr>
          <w:rFonts w:ascii="Aptos" w:hAnsi="Aptos" w:cs="Tahoma"/>
          <w:color w:val="153F43"/>
          <w:sz w:val="24"/>
          <w:szCs w:val="24"/>
        </w:rPr>
        <w:t xml:space="preserve"> et à la </w:t>
      </w:r>
      <w:proofErr w:type="spellStart"/>
      <w:r w:rsidR="00852DE6" w:rsidRPr="002F6DFF">
        <w:rPr>
          <w:rFonts w:ascii="Aptos" w:hAnsi="Aptos" w:cs="Tahoma"/>
          <w:color w:val="153F43"/>
          <w:sz w:val="24"/>
          <w:szCs w:val="24"/>
        </w:rPr>
        <w:t>valorisation</w:t>
      </w:r>
      <w:proofErr w:type="spellEnd"/>
      <w:r w:rsidR="00852DE6" w:rsidRPr="002F6DFF">
        <w:rPr>
          <w:rFonts w:ascii="Aptos" w:hAnsi="Aptos" w:cs="Tahoma"/>
          <w:color w:val="153F43"/>
          <w:sz w:val="24"/>
          <w:szCs w:val="24"/>
        </w:rPr>
        <w:t xml:space="preserve"> de la recherche »</w:t>
      </w:r>
      <w:r w:rsidR="007E2ECC" w:rsidRPr="002F6DFF">
        <w:rPr>
          <w:rFonts w:ascii="Aptos" w:hAnsi="Aptos" w:cs="Tahoma"/>
          <w:color w:val="153F43"/>
          <w:sz w:val="24"/>
          <w:szCs w:val="24"/>
        </w:rPr>
        <w:t>.</w:t>
      </w:r>
    </w:p>
    <w:p w14:paraId="210FF1A6" w14:textId="77777777" w:rsidR="005642AA" w:rsidRPr="002F6DFF" w:rsidRDefault="005642AA" w:rsidP="00441B3B">
      <w:pPr>
        <w:ind w:firstLine="0"/>
        <w:jc w:val="both"/>
        <w:rPr>
          <w:rFonts w:ascii="Aptos" w:hAnsi="Aptos" w:cs="Tahoma"/>
          <w:color w:val="153F43"/>
          <w:sz w:val="24"/>
          <w:szCs w:val="24"/>
        </w:rPr>
      </w:pPr>
    </w:p>
    <w:p w14:paraId="154B07E0" w14:textId="45E9DE28" w:rsidR="00A63E3B" w:rsidRPr="008719A1" w:rsidRDefault="002F6DFF" w:rsidP="00441B3B">
      <w:pPr>
        <w:pStyle w:val="Paragraphedeliste"/>
        <w:numPr>
          <w:ilvl w:val="0"/>
          <w:numId w:val="2"/>
        </w:numPr>
        <w:jc w:val="both"/>
        <w:rPr>
          <w:rFonts w:ascii="Aptos" w:hAnsi="Aptos" w:cs="Tahoma"/>
          <w:b/>
          <w:color w:val="153F43"/>
          <w:sz w:val="24"/>
          <w:szCs w:val="24"/>
          <w:lang w:val="fr-FR"/>
        </w:rPr>
      </w:pPr>
      <w:proofErr w:type="spellStart"/>
      <w:r w:rsidRPr="002F6DFF">
        <w:rPr>
          <w:rFonts w:ascii="Aptos" w:hAnsi="Aptos" w:cs="Tahoma"/>
          <w:b/>
          <w:color w:val="153F43"/>
          <w:sz w:val="24"/>
          <w:szCs w:val="24"/>
          <w:lang w:val="fr-FR"/>
        </w:rPr>
        <w:t>Commitments</w:t>
      </w:r>
      <w:proofErr w:type="spellEnd"/>
    </w:p>
    <w:p w14:paraId="7A79CDE6" w14:textId="77777777" w:rsidR="00A63E3B" w:rsidRPr="008719A1" w:rsidRDefault="00A63E3B" w:rsidP="00441B3B">
      <w:pPr>
        <w:ind w:firstLine="0"/>
        <w:jc w:val="both"/>
        <w:rPr>
          <w:rFonts w:ascii="Aptos" w:hAnsi="Aptos" w:cs="Tahoma"/>
          <w:b/>
          <w:color w:val="153F43"/>
          <w:sz w:val="24"/>
          <w:szCs w:val="24"/>
          <w:lang w:val="fr-FR"/>
        </w:rPr>
      </w:pPr>
    </w:p>
    <w:p w14:paraId="49CF8F40" w14:textId="681FB5D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 xml:space="preserve">a. The project leader commits to providing KT UNIL CHUV with two reports describing the results obtained with the </w:t>
      </w:r>
      <w:proofErr w:type="spellStart"/>
      <w:r w:rsidRPr="002F6DFF">
        <w:rPr>
          <w:rFonts w:ascii="Aptos" w:hAnsi="Aptos" w:cs="Tahoma"/>
          <w:color w:val="153F43"/>
          <w:sz w:val="24"/>
          <w:szCs w:val="24"/>
        </w:rPr>
        <w:t>InnoTREK</w:t>
      </w:r>
      <w:proofErr w:type="spellEnd"/>
      <w:r w:rsidRPr="002F6DFF">
        <w:rPr>
          <w:rFonts w:ascii="Aptos" w:hAnsi="Aptos" w:cs="Tahoma"/>
          <w:color w:val="153F43"/>
          <w:sz w:val="24"/>
          <w:szCs w:val="24"/>
        </w:rPr>
        <w:t xml:space="preserve"> Grant, available on the KT UNIL CHUV website (</w:t>
      </w:r>
      <w:hyperlink r:id="rId11" w:history="1">
        <w:r w:rsidRPr="00F36900">
          <w:rPr>
            <w:rStyle w:val="Lienhypertexte"/>
            <w:rFonts w:ascii="Aptos" w:hAnsi="Aptos" w:cs="Tahoma"/>
            <w:sz w:val="24"/>
            <w:szCs w:val="24"/>
          </w:rPr>
          <w:t>www.pactt.ch/innotrek/</w:t>
        </w:r>
      </w:hyperlink>
      <w:r w:rsidRPr="002F6DFF">
        <w:rPr>
          <w:rFonts w:ascii="Aptos" w:hAnsi="Aptos" w:cs="Tahoma"/>
          <w:color w:val="153F43"/>
          <w:sz w:val="24"/>
          <w:szCs w:val="24"/>
        </w:rPr>
        <w:t>).</w:t>
      </w:r>
    </w:p>
    <w:p w14:paraId="3AB75EC5" w14:textId="77777777" w:rsidR="002F6DFF" w:rsidRPr="002F6DFF" w:rsidRDefault="002F6DFF" w:rsidP="002F6DFF">
      <w:pPr>
        <w:ind w:firstLine="0"/>
        <w:jc w:val="both"/>
        <w:rPr>
          <w:rFonts w:ascii="Aptos" w:hAnsi="Aptos" w:cs="Tahoma"/>
          <w:color w:val="153F43"/>
          <w:sz w:val="24"/>
          <w:szCs w:val="24"/>
        </w:rPr>
      </w:pPr>
    </w:p>
    <w:p w14:paraId="5F58BFB2" w14:textId="151BA602" w:rsidR="002F6DFF" w:rsidRPr="002F6DFF" w:rsidRDefault="002F6DFF" w:rsidP="002F6DFF">
      <w:pPr>
        <w:pStyle w:val="Paragraphedeliste"/>
        <w:numPr>
          <w:ilvl w:val="0"/>
          <w:numId w:val="8"/>
        </w:numPr>
        <w:jc w:val="both"/>
        <w:rPr>
          <w:rFonts w:ascii="Aptos" w:hAnsi="Aptos" w:cs="Tahoma"/>
          <w:color w:val="153F43"/>
          <w:sz w:val="24"/>
          <w:szCs w:val="24"/>
        </w:rPr>
      </w:pPr>
      <w:r w:rsidRPr="002F6DFF">
        <w:rPr>
          <w:rFonts w:ascii="Aptos" w:hAnsi="Aptos" w:cs="Tahoma"/>
          <w:color w:val="153F43"/>
          <w:sz w:val="24"/>
          <w:szCs w:val="24"/>
        </w:rPr>
        <w:t>The first report must be submitted six months after the start of funding.</w:t>
      </w:r>
    </w:p>
    <w:p w14:paraId="6ABEE9A7" w14:textId="77777777" w:rsidR="002F6DFF" w:rsidRPr="002F6DFF" w:rsidRDefault="002F6DFF" w:rsidP="002F6DFF">
      <w:pPr>
        <w:pStyle w:val="Paragraphedeliste"/>
        <w:numPr>
          <w:ilvl w:val="0"/>
          <w:numId w:val="8"/>
        </w:numPr>
        <w:jc w:val="both"/>
        <w:rPr>
          <w:rFonts w:ascii="Aptos" w:hAnsi="Aptos" w:cs="Tahoma"/>
          <w:color w:val="153F43"/>
          <w:sz w:val="24"/>
          <w:szCs w:val="24"/>
        </w:rPr>
      </w:pPr>
      <w:r w:rsidRPr="002F6DFF">
        <w:rPr>
          <w:rFonts w:ascii="Aptos" w:hAnsi="Aptos" w:cs="Tahoma"/>
          <w:color w:val="153F43"/>
          <w:sz w:val="24"/>
          <w:szCs w:val="24"/>
        </w:rPr>
        <w:t>The second report, which must include the business plan, must be submitted twelve months after the start of funding.</w:t>
      </w:r>
    </w:p>
    <w:p w14:paraId="39168B47" w14:textId="77777777" w:rsidR="002F6DFF" w:rsidRPr="002F6DFF" w:rsidRDefault="002F6DFF" w:rsidP="002F6DFF">
      <w:pPr>
        <w:ind w:firstLine="0"/>
        <w:jc w:val="both"/>
        <w:rPr>
          <w:rFonts w:ascii="Aptos" w:hAnsi="Aptos" w:cs="Tahoma"/>
          <w:color w:val="153F43"/>
          <w:sz w:val="24"/>
          <w:szCs w:val="24"/>
        </w:rPr>
      </w:pPr>
    </w:p>
    <w:p w14:paraId="30E9F3F1"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b. KT UNIL CHUV reserves the right to request that the project leader deliver an oral presentation on project progress following the submission of the first six-month report.</w:t>
      </w:r>
    </w:p>
    <w:p w14:paraId="1A403387" w14:textId="77777777" w:rsidR="002F6DFF" w:rsidRPr="002F6DFF" w:rsidRDefault="002F6DFF" w:rsidP="002F6DFF">
      <w:pPr>
        <w:ind w:firstLine="0"/>
        <w:jc w:val="both"/>
        <w:rPr>
          <w:rFonts w:ascii="Aptos" w:hAnsi="Aptos" w:cs="Tahoma"/>
          <w:color w:val="153F43"/>
          <w:sz w:val="24"/>
          <w:szCs w:val="24"/>
        </w:rPr>
      </w:pPr>
    </w:p>
    <w:p w14:paraId="2C0586C1"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c. The project leader commits to giving an oral presentation of the project to the KT UNIL CHUV team six months after the end of funding. This fifteen-minute presentation must include</w:t>
      </w:r>
      <w:proofErr w:type="gramStart"/>
      <w:r w:rsidRPr="002F6DFF">
        <w:rPr>
          <w:rFonts w:ascii="Aptos" w:hAnsi="Aptos" w:cs="Tahoma"/>
          <w:color w:val="153F43"/>
          <w:sz w:val="24"/>
          <w:szCs w:val="24"/>
        </w:rPr>
        <w:t>, in particular, the</w:t>
      </w:r>
      <w:proofErr w:type="gramEnd"/>
      <w:r w:rsidRPr="002F6DFF">
        <w:rPr>
          <w:rFonts w:ascii="Aptos" w:hAnsi="Aptos" w:cs="Tahoma"/>
          <w:color w:val="153F43"/>
          <w:sz w:val="24"/>
          <w:szCs w:val="24"/>
        </w:rPr>
        <w:t xml:space="preserve"> entrepreneurial progress achieved during the eighteen months since the beginning of funding, an updated market study, and a business plan covering at least twenty-four months ahead, ideally thirty-six months. This presentation will provide both the candidate and the KT UNIL CHUV team with visibility on the feasibility and economic potential of the start-up as well as the entrepreneurial spirit of the project team.</w:t>
      </w:r>
    </w:p>
    <w:p w14:paraId="6B0F633E" w14:textId="77777777" w:rsidR="002F6DFF" w:rsidRPr="002F6DFF" w:rsidRDefault="002F6DFF" w:rsidP="002F6DFF">
      <w:pPr>
        <w:ind w:firstLine="0"/>
        <w:jc w:val="both"/>
        <w:rPr>
          <w:rFonts w:ascii="Aptos" w:hAnsi="Aptos" w:cs="Tahoma"/>
          <w:color w:val="153F43"/>
          <w:sz w:val="24"/>
          <w:szCs w:val="24"/>
        </w:rPr>
      </w:pPr>
    </w:p>
    <w:p w14:paraId="485F2627"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d. The project leader commits to creating the start-up in the canton of Vaud. If incorporation is planned in another canton or abroad, KT UNIL CHUV must be notified in writing at least three months before incorporation.</w:t>
      </w:r>
    </w:p>
    <w:p w14:paraId="05477DEA" w14:textId="77777777" w:rsidR="002F6DFF" w:rsidRPr="002F6DFF" w:rsidRDefault="002F6DFF" w:rsidP="002F6DFF">
      <w:pPr>
        <w:ind w:firstLine="0"/>
        <w:jc w:val="both"/>
        <w:rPr>
          <w:rFonts w:ascii="Aptos" w:hAnsi="Aptos" w:cs="Tahoma"/>
          <w:color w:val="153F43"/>
          <w:sz w:val="24"/>
          <w:szCs w:val="24"/>
        </w:rPr>
      </w:pPr>
    </w:p>
    <w:p w14:paraId="22B62206"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e. The project leader commits to disclosing to KT UNIL CHUV all Intellectual Property related to the project, both pre-existing and arising during the funding year.</w:t>
      </w:r>
    </w:p>
    <w:p w14:paraId="4043F382" w14:textId="77777777" w:rsidR="002F6DFF" w:rsidRPr="002F6DFF" w:rsidRDefault="002F6DFF" w:rsidP="002F6DFF">
      <w:pPr>
        <w:ind w:firstLine="0"/>
        <w:jc w:val="both"/>
        <w:rPr>
          <w:rFonts w:ascii="Aptos" w:hAnsi="Aptos" w:cs="Tahoma"/>
          <w:color w:val="153F43"/>
          <w:sz w:val="24"/>
          <w:szCs w:val="24"/>
        </w:rPr>
      </w:pPr>
    </w:p>
    <w:p w14:paraId="09E185F7"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f. In the event of termination or major changes to the project during the funding year, the project leader commits to informing KT UNIL CHUV immediately and to reimbursing any unused portion of the grant.</w:t>
      </w:r>
    </w:p>
    <w:p w14:paraId="2BDD1000" w14:textId="77777777" w:rsidR="002F6DFF" w:rsidRPr="002F6DFF" w:rsidRDefault="002F6DFF" w:rsidP="002F6DFF">
      <w:pPr>
        <w:ind w:firstLine="0"/>
        <w:jc w:val="both"/>
        <w:rPr>
          <w:rFonts w:ascii="Aptos" w:hAnsi="Aptos" w:cs="Tahoma"/>
          <w:color w:val="153F43"/>
          <w:sz w:val="24"/>
          <w:szCs w:val="24"/>
        </w:rPr>
      </w:pPr>
    </w:p>
    <w:p w14:paraId="5ABB9D79"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g. The project leader commits to recording all results in a laboratory notebook.</w:t>
      </w:r>
    </w:p>
    <w:p w14:paraId="6A95241D" w14:textId="77777777" w:rsidR="002F6DFF" w:rsidRPr="002F6DFF" w:rsidRDefault="002F6DFF" w:rsidP="002F6DFF">
      <w:pPr>
        <w:ind w:firstLine="0"/>
        <w:jc w:val="both"/>
        <w:rPr>
          <w:rFonts w:ascii="Aptos" w:hAnsi="Aptos" w:cs="Tahoma"/>
          <w:color w:val="153F43"/>
          <w:sz w:val="24"/>
          <w:szCs w:val="24"/>
        </w:rPr>
      </w:pPr>
    </w:p>
    <w:p w14:paraId="5659F92C" w14:textId="769761B8" w:rsidR="005642AA"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 xml:space="preserve">h. The head of the host laboratory commits to providing the project leader with a project specification sheet consistent with the conditions of participation and defined according to the development plan presented in the </w:t>
      </w:r>
      <w:proofErr w:type="spellStart"/>
      <w:r w:rsidRPr="002F6DFF">
        <w:rPr>
          <w:rFonts w:ascii="Aptos" w:hAnsi="Aptos" w:cs="Tahoma"/>
          <w:color w:val="153F43"/>
          <w:sz w:val="24"/>
          <w:szCs w:val="24"/>
        </w:rPr>
        <w:t>InnoTREK</w:t>
      </w:r>
      <w:proofErr w:type="spellEnd"/>
      <w:r w:rsidRPr="002F6DFF">
        <w:rPr>
          <w:rFonts w:ascii="Aptos" w:hAnsi="Aptos" w:cs="Tahoma"/>
          <w:color w:val="153F43"/>
          <w:sz w:val="24"/>
          <w:szCs w:val="24"/>
        </w:rPr>
        <w:t xml:space="preserve"> application.</w:t>
      </w:r>
    </w:p>
    <w:p w14:paraId="13902913" w14:textId="77777777" w:rsidR="008719A1" w:rsidRPr="002F6DFF" w:rsidRDefault="008719A1" w:rsidP="00441B3B">
      <w:pPr>
        <w:ind w:firstLine="0"/>
        <w:jc w:val="both"/>
        <w:rPr>
          <w:rFonts w:ascii="Aptos" w:hAnsi="Aptos" w:cs="Tahoma"/>
          <w:color w:val="153F43"/>
          <w:sz w:val="24"/>
          <w:szCs w:val="24"/>
        </w:rPr>
      </w:pPr>
    </w:p>
    <w:p w14:paraId="54B8E732" w14:textId="77777777" w:rsidR="00852DE6" w:rsidRPr="002F6DFF" w:rsidRDefault="00852DE6" w:rsidP="00441B3B">
      <w:pPr>
        <w:ind w:firstLine="0"/>
        <w:jc w:val="both"/>
        <w:rPr>
          <w:rFonts w:ascii="Aptos" w:hAnsi="Aptos" w:cs="Tahoma"/>
          <w:color w:val="153F43"/>
          <w:sz w:val="24"/>
          <w:szCs w:val="24"/>
        </w:rPr>
      </w:pPr>
    </w:p>
    <w:p w14:paraId="548A5DAD" w14:textId="77777777" w:rsidR="005642AA" w:rsidRPr="008719A1" w:rsidRDefault="00852DE6" w:rsidP="00441B3B">
      <w:pPr>
        <w:pStyle w:val="Paragraphedeliste"/>
        <w:numPr>
          <w:ilvl w:val="0"/>
          <w:numId w:val="2"/>
        </w:numPr>
        <w:jc w:val="both"/>
        <w:rPr>
          <w:rFonts w:ascii="Aptos" w:hAnsi="Aptos" w:cs="Tahoma"/>
          <w:b/>
          <w:color w:val="153F43"/>
          <w:sz w:val="24"/>
          <w:szCs w:val="24"/>
          <w:lang w:val="fr-FR"/>
        </w:rPr>
      </w:pPr>
      <w:r w:rsidRPr="008719A1">
        <w:rPr>
          <w:rFonts w:ascii="Aptos" w:hAnsi="Aptos" w:cs="Tahoma"/>
          <w:b/>
          <w:color w:val="153F43"/>
          <w:sz w:val="24"/>
          <w:szCs w:val="24"/>
          <w:lang w:val="fr-FR"/>
        </w:rPr>
        <w:t>C</w:t>
      </w:r>
      <w:r w:rsidR="008C4B8F" w:rsidRPr="008719A1">
        <w:rPr>
          <w:rFonts w:ascii="Aptos" w:hAnsi="Aptos" w:cs="Tahoma"/>
          <w:b/>
          <w:color w:val="153F43"/>
          <w:sz w:val="24"/>
          <w:szCs w:val="24"/>
          <w:lang w:val="fr-FR"/>
        </w:rPr>
        <w:t>ommunication</w:t>
      </w:r>
    </w:p>
    <w:p w14:paraId="5B38A0FE" w14:textId="77777777" w:rsidR="005642AA" w:rsidRPr="008719A1" w:rsidRDefault="005642AA" w:rsidP="00441B3B">
      <w:pPr>
        <w:jc w:val="both"/>
        <w:rPr>
          <w:rFonts w:ascii="Aptos" w:hAnsi="Aptos" w:cs="Tahoma"/>
          <w:b/>
          <w:color w:val="153F43"/>
          <w:sz w:val="24"/>
          <w:szCs w:val="24"/>
          <w:lang w:val="fr-FR"/>
        </w:rPr>
      </w:pPr>
    </w:p>
    <w:p w14:paraId="3DBDF9FB"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The project leader and the head of the host laboratory commit:</w:t>
      </w:r>
    </w:p>
    <w:p w14:paraId="3C2BE43B" w14:textId="34BEC57A" w:rsidR="002F6DFF" w:rsidRPr="002F6DFF" w:rsidRDefault="002F6DFF" w:rsidP="002F6DFF">
      <w:pPr>
        <w:pStyle w:val="Paragraphedeliste"/>
        <w:numPr>
          <w:ilvl w:val="0"/>
          <w:numId w:val="9"/>
        </w:numPr>
        <w:jc w:val="both"/>
        <w:rPr>
          <w:rFonts w:ascii="Aptos" w:hAnsi="Aptos" w:cs="Tahoma"/>
          <w:color w:val="153F43"/>
          <w:sz w:val="24"/>
          <w:szCs w:val="24"/>
        </w:rPr>
      </w:pPr>
      <w:r w:rsidRPr="002F6DFF">
        <w:rPr>
          <w:rFonts w:ascii="Aptos" w:hAnsi="Aptos" w:cs="Tahoma"/>
          <w:color w:val="153F43"/>
          <w:sz w:val="24"/>
          <w:szCs w:val="24"/>
        </w:rPr>
        <w:t>To provide KT UNIL CHUV (on behalf of UNIL-CHUV) and FIT with non-confidential information about the project upon request,</w:t>
      </w:r>
    </w:p>
    <w:p w14:paraId="7ADF814C" w14:textId="1D1448C3" w:rsidR="002F6DFF" w:rsidRPr="002F6DFF" w:rsidRDefault="002F6DFF" w:rsidP="002F6DFF">
      <w:pPr>
        <w:pStyle w:val="Paragraphedeliste"/>
        <w:numPr>
          <w:ilvl w:val="0"/>
          <w:numId w:val="9"/>
        </w:numPr>
        <w:jc w:val="both"/>
        <w:rPr>
          <w:rFonts w:ascii="Aptos" w:hAnsi="Aptos" w:cs="Tahoma"/>
          <w:color w:val="153F43"/>
          <w:sz w:val="24"/>
          <w:szCs w:val="24"/>
        </w:rPr>
      </w:pPr>
      <w:r w:rsidRPr="002F6DFF">
        <w:rPr>
          <w:rFonts w:ascii="Aptos" w:hAnsi="Aptos" w:cs="Tahoma"/>
          <w:color w:val="153F43"/>
          <w:sz w:val="24"/>
          <w:szCs w:val="24"/>
        </w:rPr>
        <w:t>To accept that KT UNIL CHUV (on behalf of UNIL-CHUV) and FIT may reference the supported project in their internal and external communications and may use their image and name for the purpose of promoting UNIL-CHUV’s and FIT’s technology transfer activities.</w:t>
      </w:r>
    </w:p>
    <w:p w14:paraId="6B7046F4" w14:textId="77777777" w:rsidR="002F6DFF" w:rsidRPr="002F6DFF" w:rsidRDefault="002F6DFF" w:rsidP="002F6DFF">
      <w:pPr>
        <w:ind w:firstLine="0"/>
        <w:jc w:val="both"/>
        <w:rPr>
          <w:rFonts w:ascii="Aptos" w:hAnsi="Aptos" w:cs="Tahoma"/>
          <w:color w:val="153F43"/>
          <w:sz w:val="24"/>
          <w:szCs w:val="24"/>
        </w:rPr>
      </w:pPr>
    </w:p>
    <w:p w14:paraId="7F4733DA" w14:textId="4D5EF2B4" w:rsidR="00CF1549"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 xml:space="preserve">The project leader authorizes KT UNIL CHUV to store and use their personal data (name, surname, date of birth, telephone, private address, email address, photos, etc.) and to communicate such data to third parties, particularly for the purpose of registering intellectual </w:t>
      </w:r>
      <w:r w:rsidRPr="002F6DFF">
        <w:rPr>
          <w:rFonts w:ascii="Aptos" w:hAnsi="Aptos" w:cs="Tahoma"/>
          <w:color w:val="153F43"/>
          <w:sz w:val="24"/>
          <w:szCs w:val="24"/>
        </w:rPr>
        <w:lastRenderedPageBreak/>
        <w:t>property rights. The project leader may at any time request access to their data and request modifications or corrections.</w:t>
      </w:r>
    </w:p>
    <w:p w14:paraId="19E76FE4" w14:textId="77777777" w:rsidR="002F6DFF" w:rsidRPr="002F6DFF" w:rsidRDefault="002F6DFF" w:rsidP="002F6DFF">
      <w:pPr>
        <w:ind w:firstLine="0"/>
        <w:jc w:val="both"/>
        <w:rPr>
          <w:rFonts w:ascii="Aptos" w:hAnsi="Aptos" w:cs="Tahoma"/>
          <w:color w:val="153F43"/>
          <w:sz w:val="24"/>
          <w:szCs w:val="24"/>
        </w:rPr>
      </w:pPr>
    </w:p>
    <w:p w14:paraId="699D23DC" w14:textId="05D0548B" w:rsidR="00A63E3B" w:rsidRPr="008719A1" w:rsidRDefault="005A3641" w:rsidP="00441B3B">
      <w:pPr>
        <w:pStyle w:val="Paragraphedeliste"/>
        <w:numPr>
          <w:ilvl w:val="0"/>
          <w:numId w:val="2"/>
        </w:numPr>
        <w:jc w:val="both"/>
        <w:rPr>
          <w:rFonts w:ascii="Aptos" w:hAnsi="Aptos" w:cs="Tahoma"/>
          <w:b/>
          <w:color w:val="153F43"/>
          <w:sz w:val="24"/>
          <w:szCs w:val="24"/>
          <w:lang w:val="fr-FR"/>
        </w:rPr>
      </w:pPr>
      <w:r w:rsidRPr="001851CC">
        <w:rPr>
          <w:rFonts w:ascii="Aptos" w:hAnsi="Aptos" w:cs="Tahoma"/>
          <w:b/>
          <w:color w:val="153F43"/>
          <w:sz w:val="24"/>
          <w:szCs w:val="24"/>
        </w:rPr>
        <w:t xml:space="preserve"> </w:t>
      </w:r>
      <w:r w:rsidR="002F6DFF" w:rsidRPr="002F6DFF">
        <w:rPr>
          <w:rFonts w:ascii="Aptos" w:hAnsi="Aptos" w:cs="Tahoma"/>
          <w:b/>
          <w:color w:val="153F43"/>
          <w:sz w:val="24"/>
          <w:szCs w:val="24"/>
          <w:lang w:val="fr-FR"/>
        </w:rPr>
        <w:t xml:space="preserve">Compliance </w:t>
      </w:r>
      <w:proofErr w:type="spellStart"/>
      <w:r w:rsidR="002F6DFF" w:rsidRPr="002F6DFF">
        <w:rPr>
          <w:rFonts w:ascii="Aptos" w:hAnsi="Aptos" w:cs="Tahoma"/>
          <w:b/>
          <w:color w:val="153F43"/>
          <w:sz w:val="24"/>
          <w:szCs w:val="24"/>
          <w:lang w:val="fr-FR"/>
        </w:rPr>
        <w:t>with</w:t>
      </w:r>
      <w:proofErr w:type="spellEnd"/>
      <w:r w:rsidR="002F6DFF" w:rsidRPr="002F6DFF">
        <w:rPr>
          <w:rFonts w:ascii="Aptos" w:hAnsi="Aptos" w:cs="Tahoma"/>
          <w:b/>
          <w:color w:val="153F43"/>
          <w:sz w:val="24"/>
          <w:szCs w:val="24"/>
          <w:lang w:val="fr-FR"/>
        </w:rPr>
        <w:t xml:space="preserve"> Conditions and </w:t>
      </w:r>
      <w:proofErr w:type="spellStart"/>
      <w:r w:rsidR="002F6DFF" w:rsidRPr="002F6DFF">
        <w:rPr>
          <w:rFonts w:ascii="Aptos" w:hAnsi="Aptos" w:cs="Tahoma"/>
          <w:b/>
          <w:color w:val="153F43"/>
          <w:sz w:val="24"/>
          <w:szCs w:val="24"/>
          <w:lang w:val="fr-FR"/>
        </w:rPr>
        <w:t>Commitments</w:t>
      </w:r>
      <w:proofErr w:type="spellEnd"/>
    </w:p>
    <w:p w14:paraId="4C759DE4" w14:textId="77777777" w:rsidR="005A3641" w:rsidRPr="008719A1" w:rsidRDefault="005A3641" w:rsidP="00441B3B">
      <w:pPr>
        <w:ind w:firstLine="0"/>
        <w:jc w:val="both"/>
        <w:rPr>
          <w:rFonts w:ascii="Aptos" w:hAnsi="Aptos" w:cs="Tahoma"/>
          <w:color w:val="153F43"/>
          <w:sz w:val="24"/>
          <w:szCs w:val="24"/>
          <w:lang w:val="fr-FR"/>
        </w:rPr>
      </w:pPr>
    </w:p>
    <w:p w14:paraId="039356DF"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 xml:space="preserve">In case of non-compliance with the conditions of participation or commitments, KT UNIL CHUV reserves the right to cancel the </w:t>
      </w:r>
      <w:proofErr w:type="spellStart"/>
      <w:r w:rsidRPr="002F6DFF">
        <w:rPr>
          <w:rFonts w:ascii="Aptos" w:hAnsi="Aptos" w:cs="Tahoma"/>
          <w:color w:val="153F43"/>
          <w:sz w:val="24"/>
          <w:szCs w:val="24"/>
        </w:rPr>
        <w:t>InnoTREK</w:t>
      </w:r>
      <w:proofErr w:type="spellEnd"/>
      <w:r w:rsidRPr="002F6DFF">
        <w:rPr>
          <w:rFonts w:ascii="Aptos" w:hAnsi="Aptos" w:cs="Tahoma"/>
          <w:color w:val="153F43"/>
          <w:sz w:val="24"/>
          <w:szCs w:val="24"/>
        </w:rPr>
        <w:t xml:space="preserve"> Grant or take appropriate measures.</w:t>
      </w:r>
    </w:p>
    <w:p w14:paraId="467862B5" w14:textId="77777777" w:rsidR="002F6DFF" w:rsidRPr="002F6DFF" w:rsidRDefault="002F6DFF" w:rsidP="002F6DFF">
      <w:pPr>
        <w:ind w:firstLine="0"/>
        <w:jc w:val="both"/>
        <w:rPr>
          <w:rFonts w:ascii="Aptos" w:hAnsi="Aptos" w:cs="Tahoma"/>
          <w:color w:val="153F43"/>
          <w:sz w:val="24"/>
          <w:szCs w:val="24"/>
        </w:rPr>
      </w:pPr>
    </w:p>
    <w:p w14:paraId="136F8E5A" w14:textId="77777777" w:rsidR="002F6DFF" w:rsidRPr="002F6DFF" w:rsidRDefault="002F6DFF" w:rsidP="002F6DFF">
      <w:pPr>
        <w:ind w:firstLine="0"/>
        <w:jc w:val="both"/>
        <w:rPr>
          <w:rFonts w:ascii="Aptos" w:hAnsi="Aptos" w:cs="Tahoma"/>
          <w:color w:val="153F43"/>
          <w:sz w:val="24"/>
          <w:szCs w:val="24"/>
        </w:rPr>
      </w:pPr>
      <w:r w:rsidRPr="002F6DFF">
        <w:rPr>
          <w:rFonts w:ascii="Aptos" w:hAnsi="Aptos" w:cs="Tahoma"/>
          <w:color w:val="153F43"/>
          <w:sz w:val="24"/>
          <w:szCs w:val="24"/>
        </w:rPr>
        <w:t xml:space="preserve">In case of non-compliance with the conditions of participation (Article 2) and commitments (Article 8 §a – §c and §e – §h), the project leader and/or the head of the laboratory agree to reimburse the unused portion of the grant according to </w:t>
      </w:r>
      <w:proofErr w:type="spellStart"/>
      <w:r w:rsidRPr="002F6DFF">
        <w:rPr>
          <w:rFonts w:ascii="Aptos" w:hAnsi="Aptos" w:cs="Tahoma"/>
          <w:color w:val="153F43"/>
          <w:sz w:val="24"/>
          <w:szCs w:val="24"/>
        </w:rPr>
        <w:t>InnoTREK</w:t>
      </w:r>
      <w:proofErr w:type="spellEnd"/>
      <w:r w:rsidRPr="002F6DFF">
        <w:rPr>
          <w:rFonts w:ascii="Aptos" w:hAnsi="Aptos" w:cs="Tahoma"/>
          <w:color w:val="153F43"/>
          <w:sz w:val="24"/>
          <w:szCs w:val="24"/>
        </w:rPr>
        <w:t xml:space="preserve"> conditions.</w:t>
      </w:r>
    </w:p>
    <w:p w14:paraId="39B4C8F2" w14:textId="77777777" w:rsidR="002F6DFF" w:rsidRPr="002F6DFF" w:rsidRDefault="002F6DFF" w:rsidP="002F6DFF">
      <w:pPr>
        <w:ind w:firstLine="0"/>
        <w:jc w:val="both"/>
        <w:rPr>
          <w:rFonts w:ascii="Aptos" w:hAnsi="Aptos" w:cs="Tahoma"/>
          <w:color w:val="153F43"/>
          <w:sz w:val="24"/>
          <w:szCs w:val="24"/>
        </w:rPr>
      </w:pPr>
    </w:p>
    <w:p w14:paraId="052352A1" w14:textId="678DB2DE" w:rsidR="00664266" w:rsidRPr="002F6DFF" w:rsidRDefault="002F6DFF" w:rsidP="002F6DFF">
      <w:pPr>
        <w:ind w:firstLine="0"/>
        <w:jc w:val="both"/>
        <w:rPr>
          <w:rFonts w:ascii="Aptos" w:hAnsi="Aptos" w:cs="Arial"/>
          <w:color w:val="153F43"/>
          <w:sz w:val="24"/>
          <w:szCs w:val="24"/>
        </w:rPr>
      </w:pPr>
      <w:r w:rsidRPr="002F6DFF">
        <w:rPr>
          <w:rFonts w:ascii="Aptos" w:hAnsi="Aptos" w:cs="Tahoma"/>
          <w:color w:val="153F43"/>
          <w:sz w:val="24"/>
          <w:szCs w:val="24"/>
        </w:rPr>
        <w:t xml:space="preserve">In case of non-compliance with the commitment set out in Article 8 §d (incorporation of the start-up in the canton of Vaud), KT UNIL CHUV reserves the right to request partial or full reimbursement of the </w:t>
      </w:r>
      <w:proofErr w:type="spellStart"/>
      <w:r w:rsidRPr="002F6DFF">
        <w:rPr>
          <w:rFonts w:ascii="Aptos" w:hAnsi="Aptos" w:cs="Tahoma"/>
          <w:color w:val="153F43"/>
          <w:sz w:val="24"/>
          <w:szCs w:val="24"/>
        </w:rPr>
        <w:t>InnoTREK</w:t>
      </w:r>
      <w:proofErr w:type="spellEnd"/>
      <w:r w:rsidRPr="002F6DFF">
        <w:rPr>
          <w:rFonts w:ascii="Aptos" w:hAnsi="Aptos" w:cs="Tahoma"/>
          <w:color w:val="153F43"/>
          <w:sz w:val="24"/>
          <w:szCs w:val="24"/>
        </w:rPr>
        <w:t xml:space="preserve"> Grant allocated to the project, up to CHF 100,000.</w:t>
      </w:r>
    </w:p>
    <w:sectPr w:rsidR="00664266" w:rsidRPr="002F6DFF" w:rsidSect="002F6DFF">
      <w:headerReference w:type="default" r:id="rId12"/>
      <w:footerReference w:type="default" r:id="rId13"/>
      <w:pgSz w:w="12240" w:h="15840"/>
      <w:pgMar w:top="1247" w:right="1418" w:bottom="1418"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4060" w14:textId="77777777" w:rsidR="00B05F70" w:rsidRDefault="00B05F70" w:rsidP="003E1183">
      <w:r>
        <w:separator/>
      </w:r>
    </w:p>
  </w:endnote>
  <w:endnote w:type="continuationSeparator" w:id="0">
    <w:p w14:paraId="440E1D9C" w14:textId="77777777" w:rsidR="00B05F70" w:rsidRDefault="00B05F70" w:rsidP="003E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13976"/>
      <w:docPartObj>
        <w:docPartGallery w:val="Page Numbers (Bottom of Page)"/>
        <w:docPartUnique/>
      </w:docPartObj>
    </w:sdtPr>
    <w:sdtContent>
      <w:p w14:paraId="06D142AC" w14:textId="4723B44A" w:rsidR="00AE7502" w:rsidRDefault="001851CC" w:rsidP="001851CC">
        <w:pPr>
          <w:pStyle w:val="Pieddepage"/>
        </w:pPr>
        <w:proofErr w:type="spellStart"/>
        <w:r>
          <w:t>InnoTREK</w:t>
        </w:r>
        <w:proofErr w:type="spellEnd"/>
        <w:r>
          <w:t xml:space="preserve"> Conditions 2025 _ Knowledge Transfer</w:t>
        </w:r>
        <w:r>
          <w:tab/>
        </w:r>
        <w:r w:rsidR="003941A7">
          <w:fldChar w:fldCharType="begin"/>
        </w:r>
        <w:r w:rsidR="003941A7">
          <w:instrText xml:space="preserve"> PAGE   \* MERGEFORMAT </w:instrText>
        </w:r>
        <w:r w:rsidR="003941A7">
          <w:fldChar w:fldCharType="separate"/>
        </w:r>
        <w:r w:rsidR="006205C9">
          <w:rPr>
            <w:noProof/>
          </w:rPr>
          <w:t>4</w:t>
        </w:r>
        <w:r w:rsidR="003941A7">
          <w:rPr>
            <w:noProof/>
          </w:rPr>
          <w:fldChar w:fldCharType="end"/>
        </w:r>
        <w:r w:rsidR="00AE7502">
          <w:t xml:space="preserve"> / </w:t>
        </w:r>
        <w:r w:rsidR="00556E4C">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6D2D6" w14:textId="77777777" w:rsidR="00B05F70" w:rsidRDefault="00B05F70" w:rsidP="003E1183">
      <w:r>
        <w:separator/>
      </w:r>
    </w:p>
  </w:footnote>
  <w:footnote w:type="continuationSeparator" w:id="0">
    <w:p w14:paraId="34B117E4" w14:textId="77777777" w:rsidR="00B05F70" w:rsidRDefault="00B05F70" w:rsidP="003E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56E4" w14:textId="7AA019BC" w:rsidR="003A69F1" w:rsidRDefault="003A69F1">
    <w:pPr>
      <w:pStyle w:val="En-tte"/>
    </w:pPr>
    <w:r>
      <w:rPr>
        <w:noProof/>
        <w:color w:val="156082"/>
      </w:rPr>
      <w:drawing>
        <wp:inline distT="0" distB="0" distL="0" distR="0" wp14:anchorId="6B08295F" wp14:editId="332806E4">
          <wp:extent cx="1990725" cy="1000125"/>
          <wp:effectExtent l="0" t="0" r="9525" b="9525"/>
          <wp:docPr id="15711589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072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75C95"/>
    <w:multiLevelType w:val="hybridMultilevel"/>
    <w:tmpl w:val="1FA09EA6"/>
    <w:lvl w:ilvl="0" w:tplc="70B2B8E8">
      <w:numFmt w:val="bullet"/>
      <w:lvlText w:val="-"/>
      <w:lvlJc w:val="left"/>
      <w:pPr>
        <w:ind w:left="720" w:hanging="360"/>
      </w:pPr>
      <w:rPr>
        <w:rFonts w:ascii="Tahoma" w:eastAsia="Times New Roman" w:hAnsi="Tahoma"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D1E39B0"/>
    <w:multiLevelType w:val="hybridMultilevel"/>
    <w:tmpl w:val="6E08C324"/>
    <w:lvl w:ilvl="0" w:tplc="100C0019">
      <w:start w:val="1"/>
      <w:numFmt w:val="lowerLetter"/>
      <w:lvlText w:val="%1."/>
      <w:lvlJc w:val="left"/>
      <w:pPr>
        <w:ind w:left="360" w:hanging="360"/>
      </w:pPr>
      <w:rPr>
        <w:rFonts w:hint="default"/>
        <w:b w:val="0"/>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4DA15130"/>
    <w:multiLevelType w:val="hybridMultilevel"/>
    <w:tmpl w:val="37BA64D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24A273D"/>
    <w:multiLevelType w:val="hybridMultilevel"/>
    <w:tmpl w:val="35B4B6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3EA6E1B"/>
    <w:multiLevelType w:val="hybridMultilevel"/>
    <w:tmpl w:val="B06A60E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566A75C9"/>
    <w:multiLevelType w:val="hybridMultilevel"/>
    <w:tmpl w:val="F6CEE8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9362588"/>
    <w:multiLevelType w:val="hybridMultilevel"/>
    <w:tmpl w:val="042A17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FD62CE8"/>
    <w:multiLevelType w:val="hybridMultilevel"/>
    <w:tmpl w:val="7E585D42"/>
    <w:lvl w:ilvl="0" w:tplc="4C20DFFC">
      <w:start w:val="1"/>
      <w:numFmt w:val="lowerLetter"/>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4DC6847"/>
    <w:multiLevelType w:val="hybridMultilevel"/>
    <w:tmpl w:val="9216EB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427964328">
    <w:abstractNumId w:val="0"/>
  </w:num>
  <w:num w:numId="2" w16cid:durableId="1114833897">
    <w:abstractNumId w:val="2"/>
  </w:num>
  <w:num w:numId="3" w16cid:durableId="585723156">
    <w:abstractNumId w:val="4"/>
  </w:num>
  <w:num w:numId="4" w16cid:durableId="13655777">
    <w:abstractNumId w:val="1"/>
  </w:num>
  <w:num w:numId="5" w16cid:durableId="1772244194">
    <w:abstractNumId w:val="7"/>
  </w:num>
  <w:num w:numId="6" w16cid:durableId="1421901420">
    <w:abstractNumId w:val="6"/>
  </w:num>
  <w:num w:numId="7" w16cid:durableId="1708338160">
    <w:abstractNumId w:val="3"/>
  </w:num>
  <w:num w:numId="8" w16cid:durableId="425733809">
    <w:abstractNumId w:val="8"/>
  </w:num>
  <w:num w:numId="9" w16cid:durableId="1185754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3B"/>
    <w:rsid w:val="00007052"/>
    <w:rsid w:val="00021535"/>
    <w:rsid w:val="00034032"/>
    <w:rsid w:val="00043387"/>
    <w:rsid w:val="000433B3"/>
    <w:rsid w:val="00052EBB"/>
    <w:rsid w:val="0006483D"/>
    <w:rsid w:val="00092A6D"/>
    <w:rsid w:val="000D36EC"/>
    <w:rsid w:val="00102623"/>
    <w:rsid w:val="001078CF"/>
    <w:rsid w:val="0012050C"/>
    <w:rsid w:val="0012146C"/>
    <w:rsid w:val="00121BF4"/>
    <w:rsid w:val="00136ECD"/>
    <w:rsid w:val="001469F7"/>
    <w:rsid w:val="0016683A"/>
    <w:rsid w:val="00171335"/>
    <w:rsid w:val="001814D5"/>
    <w:rsid w:val="001851CC"/>
    <w:rsid w:val="00186607"/>
    <w:rsid w:val="0019202A"/>
    <w:rsid w:val="001B2120"/>
    <w:rsid w:val="001B40A8"/>
    <w:rsid w:val="001E1EBE"/>
    <w:rsid w:val="001F5738"/>
    <w:rsid w:val="001F662D"/>
    <w:rsid w:val="001F6D5F"/>
    <w:rsid w:val="00203C61"/>
    <w:rsid w:val="00203E9A"/>
    <w:rsid w:val="00210AA8"/>
    <w:rsid w:val="0021317D"/>
    <w:rsid w:val="00220716"/>
    <w:rsid w:val="00244DBA"/>
    <w:rsid w:val="002824D1"/>
    <w:rsid w:val="00296C0F"/>
    <w:rsid w:val="002B6C1D"/>
    <w:rsid w:val="002B7AA4"/>
    <w:rsid w:val="002B7B51"/>
    <w:rsid w:val="002C4CCB"/>
    <w:rsid w:val="002F6DFF"/>
    <w:rsid w:val="00310D4E"/>
    <w:rsid w:val="0034527D"/>
    <w:rsid w:val="003614B8"/>
    <w:rsid w:val="003941A7"/>
    <w:rsid w:val="003A69F1"/>
    <w:rsid w:val="003B45C2"/>
    <w:rsid w:val="003C0720"/>
    <w:rsid w:val="003E1183"/>
    <w:rsid w:val="003E5A8E"/>
    <w:rsid w:val="004156BE"/>
    <w:rsid w:val="00415D87"/>
    <w:rsid w:val="00441B3B"/>
    <w:rsid w:val="00461BD8"/>
    <w:rsid w:val="0046353E"/>
    <w:rsid w:val="00470142"/>
    <w:rsid w:val="004B59C3"/>
    <w:rsid w:val="004C094D"/>
    <w:rsid w:val="004C441D"/>
    <w:rsid w:val="004F04EA"/>
    <w:rsid w:val="005020D8"/>
    <w:rsid w:val="005201D3"/>
    <w:rsid w:val="00556E4C"/>
    <w:rsid w:val="00560579"/>
    <w:rsid w:val="005642AA"/>
    <w:rsid w:val="00576174"/>
    <w:rsid w:val="005A3641"/>
    <w:rsid w:val="005D0ED1"/>
    <w:rsid w:val="005F1587"/>
    <w:rsid w:val="006001B9"/>
    <w:rsid w:val="006205C9"/>
    <w:rsid w:val="00641093"/>
    <w:rsid w:val="00656B8C"/>
    <w:rsid w:val="00664266"/>
    <w:rsid w:val="0068025E"/>
    <w:rsid w:val="00682201"/>
    <w:rsid w:val="006C69D7"/>
    <w:rsid w:val="006D515B"/>
    <w:rsid w:val="00730EDB"/>
    <w:rsid w:val="007377CB"/>
    <w:rsid w:val="00747486"/>
    <w:rsid w:val="00755EED"/>
    <w:rsid w:val="00763798"/>
    <w:rsid w:val="0079720B"/>
    <w:rsid w:val="007B0FF7"/>
    <w:rsid w:val="007C7D12"/>
    <w:rsid w:val="007E2ECC"/>
    <w:rsid w:val="007E521F"/>
    <w:rsid w:val="00804742"/>
    <w:rsid w:val="008069D8"/>
    <w:rsid w:val="008169A4"/>
    <w:rsid w:val="0082470A"/>
    <w:rsid w:val="00827C1F"/>
    <w:rsid w:val="008368FC"/>
    <w:rsid w:val="00852DE6"/>
    <w:rsid w:val="008719A1"/>
    <w:rsid w:val="00890072"/>
    <w:rsid w:val="00895669"/>
    <w:rsid w:val="008A69F9"/>
    <w:rsid w:val="008B13F6"/>
    <w:rsid w:val="008B2A6B"/>
    <w:rsid w:val="008C4B8F"/>
    <w:rsid w:val="00902144"/>
    <w:rsid w:val="00920A76"/>
    <w:rsid w:val="00923FAC"/>
    <w:rsid w:val="00944B9C"/>
    <w:rsid w:val="00956B68"/>
    <w:rsid w:val="00961098"/>
    <w:rsid w:val="0099203E"/>
    <w:rsid w:val="00993E50"/>
    <w:rsid w:val="009A0A43"/>
    <w:rsid w:val="009D2C0D"/>
    <w:rsid w:val="009D5E41"/>
    <w:rsid w:val="009D7789"/>
    <w:rsid w:val="009E1E1C"/>
    <w:rsid w:val="00A0318D"/>
    <w:rsid w:val="00A1329D"/>
    <w:rsid w:val="00A47E64"/>
    <w:rsid w:val="00A63E3B"/>
    <w:rsid w:val="00A7760C"/>
    <w:rsid w:val="00AD7C74"/>
    <w:rsid w:val="00AE7502"/>
    <w:rsid w:val="00AF6688"/>
    <w:rsid w:val="00B0303F"/>
    <w:rsid w:val="00B049E4"/>
    <w:rsid w:val="00B05F70"/>
    <w:rsid w:val="00B065B1"/>
    <w:rsid w:val="00B237D7"/>
    <w:rsid w:val="00B300BF"/>
    <w:rsid w:val="00B328AA"/>
    <w:rsid w:val="00B52A75"/>
    <w:rsid w:val="00B55578"/>
    <w:rsid w:val="00B55A27"/>
    <w:rsid w:val="00B60FB5"/>
    <w:rsid w:val="00B85CF3"/>
    <w:rsid w:val="00B9094B"/>
    <w:rsid w:val="00B964D1"/>
    <w:rsid w:val="00B975E7"/>
    <w:rsid w:val="00BA3746"/>
    <w:rsid w:val="00BF511A"/>
    <w:rsid w:val="00C13316"/>
    <w:rsid w:val="00C1442F"/>
    <w:rsid w:val="00C207ED"/>
    <w:rsid w:val="00C4477E"/>
    <w:rsid w:val="00C4741F"/>
    <w:rsid w:val="00C66CE9"/>
    <w:rsid w:val="00CB377F"/>
    <w:rsid w:val="00CB6092"/>
    <w:rsid w:val="00CD2A61"/>
    <w:rsid w:val="00CE144D"/>
    <w:rsid w:val="00CF1549"/>
    <w:rsid w:val="00D0092F"/>
    <w:rsid w:val="00D21F4B"/>
    <w:rsid w:val="00D2387F"/>
    <w:rsid w:val="00D23C0C"/>
    <w:rsid w:val="00D71D7B"/>
    <w:rsid w:val="00D84E84"/>
    <w:rsid w:val="00DC0F54"/>
    <w:rsid w:val="00DC103F"/>
    <w:rsid w:val="00E05CFB"/>
    <w:rsid w:val="00E078E0"/>
    <w:rsid w:val="00E13A05"/>
    <w:rsid w:val="00E235B0"/>
    <w:rsid w:val="00E27DE4"/>
    <w:rsid w:val="00E32687"/>
    <w:rsid w:val="00E4740A"/>
    <w:rsid w:val="00E656B0"/>
    <w:rsid w:val="00E6764F"/>
    <w:rsid w:val="00E84DF7"/>
    <w:rsid w:val="00E9003D"/>
    <w:rsid w:val="00E92848"/>
    <w:rsid w:val="00E96734"/>
    <w:rsid w:val="00EA4049"/>
    <w:rsid w:val="00EA7C08"/>
    <w:rsid w:val="00EB768B"/>
    <w:rsid w:val="00EC1B07"/>
    <w:rsid w:val="00EC43B3"/>
    <w:rsid w:val="00F04D38"/>
    <w:rsid w:val="00F107AE"/>
    <w:rsid w:val="00F1713B"/>
    <w:rsid w:val="00F30F38"/>
    <w:rsid w:val="00F51B89"/>
    <w:rsid w:val="00F61BE7"/>
    <w:rsid w:val="00F654FF"/>
    <w:rsid w:val="00F963BF"/>
    <w:rsid w:val="00F96996"/>
    <w:rsid w:val="00FD28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597F"/>
  <w15:docId w15:val="{C5379A37-CBC0-49D5-88E7-E57F7DB5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3B"/>
    <w:pPr>
      <w:spacing w:after="0" w:line="240" w:lineRule="auto"/>
      <w:ind w:firstLine="360"/>
    </w:pPr>
    <w:rPr>
      <w:rFonts w:ascii="Calibri" w:eastAsia="Times New Roman" w:hAnsi="Calibri" w:cs="Times New Roman"/>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E3B"/>
    <w:pPr>
      <w:ind w:left="720"/>
      <w:contextualSpacing/>
    </w:pPr>
  </w:style>
  <w:style w:type="character" w:styleId="Lienhypertexte">
    <w:name w:val="Hyperlink"/>
    <w:basedOn w:val="Policepardfaut"/>
    <w:uiPriority w:val="99"/>
    <w:unhideWhenUsed/>
    <w:rsid w:val="00A63E3B"/>
    <w:rPr>
      <w:color w:val="0000FF" w:themeColor="hyperlink"/>
      <w:u w:val="single"/>
    </w:rPr>
  </w:style>
  <w:style w:type="paragraph" w:styleId="Pieddepage">
    <w:name w:val="footer"/>
    <w:basedOn w:val="Normal"/>
    <w:link w:val="PieddepageCar"/>
    <w:uiPriority w:val="99"/>
    <w:unhideWhenUsed/>
    <w:rsid w:val="00A63E3B"/>
    <w:pPr>
      <w:tabs>
        <w:tab w:val="center" w:pos="4536"/>
        <w:tab w:val="right" w:pos="9072"/>
      </w:tabs>
    </w:pPr>
  </w:style>
  <w:style w:type="character" w:customStyle="1" w:styleId="PieddepageCar">
    <w:name w:val="Pied de page Car"/>
    <w:basedOn w:val="Policepardfaut"/>
    <w:link w:val="Pieddepage"/>
    <w:uiPriority w:val="99"/>
    <w:rsid w:val="00A63E3B"/>
    <w:rPr>
      <w:rFonts w:ascii="Calibri" w:eastAsia="Times New Roman" w:hAnsi="Calibri" w:cs="Times New Roman"/>
      <w:lang w:bidi="en-US"/>
    </w:rPr>
  </w:style>
  <w:style w:type="paragraph" w:styleId="Sansinterligne">
    <w:name w:val="No Spacing"/>
    <w:uiPriority w:val="1"/>
    <w:qFormat/>
    <w:rsid w:val="00A63E3B"/>
    <w:pPr>
      <w:spacing w:after="0" w:line="240" w:lineRule="auto"/>
      <w:ind w:firstLine="360"/>
    </w:pPr>
    <w:rPr>
      <w:rFonts w:ascii="Calibri" w:eastAsia="Times New Roman" w:hAnsi="Calibri" w:cs="Times New Roman"/>
      <w:lang w:bidi="en-US"/>
    </w:rPr>
  </w:style>
  <w:style w:type="character" w:styleId="Marquedecommentaire">
    <w:name w:val="annotation reference"/>
    <w:basedOn w:val="Policepardfaut"/>
    <w:uiPriority w:val="99"/>
    <w:semiHidden/>
    <w:unhideWhenUsed/>
    <w:rsid w:val="00A63E3B"/>
    <w:rPr>
      <w:sz w:val="16"/>
      <w:szCs w:val="16"/>
    </w:rPr>
  </w:style>
  <w:style w:type="paragraph" w:styleId="Commentaire">
    <w:name w:val="annotation text"/>
    <w:basedOn w:val="Normal"/>
    <w:link w:val="CommentaireCar"/>
    <w:uiPriority w:val="99"/>
    <w:unhideWhenUsed/>
    <w:rsid w:val="00A63E3B"/>
    <w:rPr>
      <w:sz w:val="20"/>
      <w:szCs w:val="20"/>
    </w:rPr>
  </w:style>
  <w:style w:type="character" w:customStyle="1" w:styleId="CommentaireCar">
    <w:name w:val="Commentaire Car"/>
    <w:basedOn w:val="Policepardfaut"/>
    <w:link w:val="Commentaire"/>
    <w:uiPriority w:val="99"/>
    <w:rsid w:val="00A63E3B"/>
    <w:rPr>
      <w:rFonts w:ascii="Calibri" w:eastAsia="Times New Roman" w:hAnsi="Calibri" w:cs="Times New Roman"/>
      <w:sz w:val="20"/>
      <w:szCs w:val="20"/>
      <w:lang w:bidi="en-US"/>
    </w:rPr>
  </w:style>
  <w:style w:type="paragraph" w:styleId="Textedebulles">
    <w:name w:val="Balloon Text"/>
    <w:basedOn w:val="Normal"/>
    <w:link w:val="TextedebullesCar"/>
    <w:uiPriority w:val="99"/>
    <w:semiHidden/>
    <w:unhideWhenUsed/>
    <w:rsid w:val="00A63E3B"/>
    <w:rPr>
      <w:rFonts w:ascii="Tahoma" w:hAnsi="Tahoma" w:cs="Tahoma"/>
      <w:sz w:val="16"/>
      <w:szCs w:val="16"/>
    </w:rPr>
  </w:style>
  <w:style w:type="character" w:customStyle="1" w:styleId="TextedebullesCar">
    <w:name w:val="Texte de bulles Car"/>
    <w:basedOn w:val="Policepardfaut"/>
    <w:link w:val="Textedebulles"/>
    <w:uiPriority w:val="99"/>
    <w:semiHidden/>
    <w:rsid w:val="00A63E3B"/>
    <w:rPr>
      <w:rFonts w:ascii="Tahoma" w:eastAsia="Times New Roman" w:hAnsi="Tahoma" w:cs="Tahoma"/>
      <w:sz w:val="16"/>
      <w:szCs w:val="16"/>
      <w:lang w:bidi="en-US"/>
    </w:rPr>
  </w:style>
  <w:style w:type="paragraph" w:styleId="Objetducommentaire">
    <w:name w:val="annotation subject"/>
    <w:basedOn w:val="Commentaire"/>
    <w:next w:val="Commentaire"/>
    <w:link w:val="ObjetducommentaireCar"/>
    <w:uiPriority w:val="99"/>
    <w:semiHidden/>
    <w:unhideWhenUsed/>
    <w:rsid w:val="00560579"/>
    <w:rPr>
      <w:b/>
      <w:bCs/>
    </w:rPr>
  </w:style>
  <w:style w:type="character" w:customStyle="1" w:styleId="ObjetducommentaireCar">
    <w:name w:val="Objet du commentaire Car"/>
    <w:basedOn w:val="CommentaireCar"/>
    <w:link w:val="Objetducommentaire"/>
    <w:uiPriority w:val="99"/>
    <w:semiHidden/>
    <w:rsid w:val="00560579"/>
    <w:rPr>
      <w:rFonts w:ascii="Calibri" w:eastAsia="Times New Roman" w:hAnsi="Calibri" w:cs="Times New Roman"/>
      <w:b/>
      <w:bCs/>
      <w:sz w:val="20"/>
      <w:szCs w:val="20"/>
      <w:lang w:bidi="en-US"/>
    </w:rPr>
  </w:style>
  <w:style w:type="paragraph" w:styleId="Corpsdetexte2">
    <w:name w:val="Body Text 2"/>
    <w:basedOn w:val="Normal"/>
    <w:link w:val="Corpsdetexte2Car"/>
    <w:semiHidden/>
    <w:rsid w:val="005F1587"/>
    <w:pPr>
      <w:ind w:firstLine="0"/>
      <w:jc w:val="both"/>
    </w:pPr>
    <w:rPr>
      <w:rFonts w:ascii="Arial" w:hAnsi="Arial"/>
      <w:szCs w:val="24"/>
      <w:lang w:val="fr-FR" w:eastAsia="fr-FR" w:bidi="ar-SA"/>
    </w:rPr>
  </w:style>
  <w:style w:type="character" w:customStyle="1" w:styleId="Corpsdetexte2Car">
    <w:name w:val="Corps de texte 2 Car"/>
    <w:basedOn w:val="Policepardfaut"/>
    <w:link w:val="Corpsdetexte2"/>
    <w:semiHidden/>
    <w:rsid w:val="005F1587"/>
    <w:rPr>
      <w:rFonts w:ascii="Arial" w:eastAsia="Times New Roman" w:hAnsi="Arial" w:cs="Times New Roman"/>
      <w:szCs w:val="24"/>
      <w:lang w:val="fr-FR" w:eastAsia="fr-FR"/>
    </w:rPr>
  </w:style>
  <w:style w:type="paragraph" w:styleId="En-tte">
    <w:name w:val="header"/>
    <w:basedOn w:val="Normal"/>
    <w:link w:val="En-tteCar"/>
    <w:uiPriority w:val="99"/>
    <w:unhideWhenUsed/>
    <w:rsid w:val="00092A6D"/>
    <w:pPr>
      <w:tabs>
        <w:tab w:val="center" w:pos="4536"/>
        <w:tab w:val="right" w:pos="9072"/>
      </w:tabs>
    </w:pPr>
  </w:style>
  <w:style w:type="character" w:customStyle="1" w:styleId="En-tteCar">
    <w:name w:val="En-tête Car"/>
    <w:basedOn w:val="Policepardfaut"/>
    <w:link w:val="En-tte"/>
    <w:uiPriority w:val="99"/>
    <w:rsid w:val="00092A6D"/>
    <w:rPr>
      <w:rFonts w:ascii="Calibri" w:eastAsia="Times New Roman" w:hAnsi="Calibri" w:cs="Times New Roman"/>
      <w:lang w:bidi="en-US"/>
    </w:rPr>
  </w:style>
  <w:style w:type="paragraph" w:styleId="Rvision">
    <w:name w:val="Revision"/>
    <w:hidden/>
    <w:uiPriority w:val="99"/>
    <w:semiHidden/>
    <w:rsid w:val="00470142"/>
    <w:pPr>
      <w:spacing w:after="0" w:line="240" w:lineRule="auto"/>
    </w:pPr>
    <w:rPr>
      <w:rFonts w:ascii="Calibri" w:eastAsia="Times New Roman" w:hAnsi="Calibri" w:cs="Times New Roman"/>
      <w:lang w:bidi="en-US"/>
    </w:rPr>
  </w:style>
  <w:style w:type="character" w:styleId="Mentionnonrsolue">
    <w:name w:val="Unresolved Mention"/>
    <w:basedOn w:val="Policepardfaut"/>
    <w:uiPriority w:val="99"/>
    <w:semiHidden/>
    <w:unhideWhenUsed/>
    <w:rsid w:val="0002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tt.ch/innotre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tt.ch/innotre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ctt.ch/documents/" TargetMode="External"/><Relationship Id="rId4" Type="http://schemas.openxmlformats.org/officeDocument/2006/relationships/settings" Target="settings.xml"/><Relationship Id="rId9" Type="http://schemas.openxmlformats.org/officeDocument/2006/relationships/hyperlink" Target="mailto:innofund@chuv.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BEF59.63647F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23479-9C78-4893-AF86-60B6753E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6994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fguth</dc:creator>
  <cp:lastModifiedBy>Perisset Aurelie</cp:lastModifiedBy>
  <cp:revision>2</cp:revision>
  <cp:lastPrinted>2018-08-16T09:20:00Z</cp:lastPrinted>
  <dcterms:created xsi:type="dcterms:W3CDTF">2025-08-26T07:21:00Z</dcterms:created>
  <dcterms:modified xsi:type="dcterms:W3CDTF">2025-08-26T07:21:00Z</dcterms:modified>
</cp:coreProperties>
</file>